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805D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805DD" w:rsidRDefault="008805DD">
            <w:pPr>
              <w:pStyle w:val="ConsPlusTitlePage0"/>
            </w:pPr>
          </w:p>
        </w:tc>
      </w:tr>
      <w:tr w:rsidR="008805D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05DD" w:rsidRDefault="008D2205">
            <w:pPr>
              <w:pStyle w:val="ConsPlusTitlePage0"/>
              <w:jc w:val="center"/>
            </w:pPr>
            <w:r>
              <w:rPr>
                <w:sz w:val="42"/>
              </w:rPr>
              <w:t>Постановление Правительства РФ от 16.11.2020 N 1845</w:t>
            </w:r>
            <w:r>
              <w:rPr>
                <w:sz w:val="42"/>
              </w:rPr>
              <w:br/>
              <w:t>(ред. от 28.08.2025)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"О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</w:t>
            </w:r>
            <w:r>
              <w:rPr>
                <w:sz w:val="42"/>
              </w:rPr>
              <w:t xml:space="preserve"> капитального строительства)"</w:t>
            </w:r>
            <w:r>
              <w:rPr>
                <w:sz w:val="42"/>
              </w:rPr>
              <w:br/>
              <w:t xml:space="preserve">(вместе с "Положением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</w:t>
            </w:r>
            <w:r>
              <w:rPr>
                <w:sz w:val="42"/>
              </w:rPr>
              <w:t>документации, строительства, реконструкции объектов капитального строительства)")</w:t>
            </w:r>
          </w:p>
        </w:tc>
      </w:tr>
      <w:tr w:rsidR="008805D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05DD" w:rsidRDefault="008805DD">
            <w:pPr>
              <w:pStyle w:val="ConsPlusTitlePage0"/>
              <w:jc w:val="center"/>
            </w:pPr>
          </w:p>
        </w:tc>
      </w:tr>
    </w:tbl>
    <w:p w:rsidR="008805DD" w:rsidRDefault="008805DD">
      <w:pPr>
        <w:pStyle w:val="ConsPlusNormal0"/>
        <w:sectPr w:rsidR="008805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805DD" w:rsidRDefault="008805DD">
      <w:pPr>
        <w:pStyle w:val="ConsPlusNormal0"/>
        <w:jc w:val="both"/>
        <w:outlineLvl w:val="0"/>
      </w:pPr>
    </w:p>
    <w:p w:rsidR="008805DD" w:rsidRDefault="008D220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805DD" w:rsidRDefault="008805DD">
      <w:pPr>
        <w:pStyle w:val="ConsPlusTitle0"/>
        <w:jc w:val="center"/>
      </w:pPr>
    </w:p>
    <w:p w:rsidR="008805DD" w:rsidRDefault="008D2205">
      <w:pPr>
        <w:pStyle w:val="ConsPlusTitle0"/>
        <w:jc w:val="center"/>
      </w:pPr>
      <w:r>
        <w:t>ПОСТАНОВЛЕНИЕ</w:t>
      </w:r>
    </w:p>
    <w:p w:rsidR="008805DD" w:rsidRDefault="008D2205">
      <w:pPr>
        <w:pStyle w:val="ConsPlusTitle0"/>
        <w:jc w:val="center"/>
      </w:pPr>
      <w:r>
        <w:t>от 16 ноября 2020 г. N 1845</w:t>
      </w:r>
    </w:p>
    <w:p w:rsidR="008805DD" w:rsidRDefault="008805DD">
      <w:pPr>
        <w:pStyle w:val="ConsPlusTitle0"/>
        <w:jc w:val="center"/>
      </w:pPr>
    </w:p>
    <w:p w:rsidR="008805DD" w:rsidRDefault="008D2205">
      <w:pPr>
        <w:pStyle w:val="ConsPlusTitle0"/>
        <w:jc w:val="center"/>
      </w:pPr>
      <w:r>
        <w:t>О ЛИЦЕНЗИРОВАНИИ</w:t>
      </w:r>
    </w:p>
    <w:p w:rsidR="008805DD" w:rsidRDefault="008D2205">
      <w:pPr>
        <w:pStyle w:val="ConsPlusTitle0"/>
        <w:jc w:val="center"/>
      </w:pPr>
      <w:r>
        <w:t>ДЕЯТЕЛЬНОСТИ В ОБЛАСТИ ГИДРОМЕТЕОРОЛОГИИ И СМЕЖНЫХ</w:t>
      </w:r>
    </w:p>
    <w:p w:rsidR="008805DD" w:rsidRDefault="008D2205">
      <w:pPr>
        <w:pStyle w:val="ConsPlusTitle0"/>
        <w:jc w:val="center"/>
      </w:pPr>
      <w:r>
        <w:t>С НЕЙ ОБЛАСТЯХ (ЗА ИСКЛЮЧЕНИЕМ УКАЗАННОЙ ДЕЯТЕЛЬНОСТИ,</w:t>
      </w:r>
    </w:p>
    <w:p w:rsidR="008805DD" w:rsidRDefault="008D2205">
      <w:pPr>
        <w:pStyle w:val="ConsPlusTitle0"/>
        <w:jc w:val="center"/>
      </w:pPr>
      <w:r>
        <w:t>ОСУЩЕСТВЛЯЕМОЙ В ХОДЕ ИНЖЕНЕРНЫХ ИЗЫСКАНИЙ, ВЫПОЛНЯЕМЫХ</w:t>
      </w:r>
    </w:p>
    <w:p w:rsidR="008805DD" w:rsidRDefault="008D2205">
      <w:pPr>
        <w:pStyle w:val="ConsPlusTitle0"/>
        <w:jc w:val="center"/>
      </w:pPr>
      <w:r>
        <w:t>ДЛЯ ПОДГОТОВКИ ПРОЕКТНОЙ ДОКУМЕНТАЦИИ, СТРОИТЕЛЬСТВА,</w:t>
      </w:r>
    </w:p>
    <w:p w:rsidR="008805DD" w:rsidRDefault="008D2205">
      <w:pPr>
        <w:pStyle w:val="ConsPlusTitle0"/>
        <w:jc w:val="center"/>
      </w:pPr>
      <w:r>
        <w:t>РЕКОНСТРУКЦИИ ОБЪЕКТОВ КАПИТАЛЬНОГО СТРО</w:t>
      </w:r>
      <w:r>
        <w:t>ИТЕЛЬСТВА)</w:t>
      </w:r>
    </w:p>
    <w:p w:rsidR="008805DD" w:rsidRDefault="0088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0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28.02.2022 </w:t>
            </w:r>
            <w:hyperlink r:id="rId1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28.08.2025 </w:t>
            </w:r>
            <w:hyperlink r:id="rId13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</w:tr>
    </w:tbl>
    <w:p w:rsidR="008805DD" w:rsidRDefault="008805DD">
      <w:pPr>
        <w:pStyle w:val="ConsPlusNormal0"/>
        <w:jc w:val="both"/>
      </w:pPr>
    </w:p>
    <w:p w:rsidR="008805DD" w:rsidRDefault="008D220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</w:t>
      </w:r>
      <w:r>
        <w:t>ля подготовки проектной документации, строительства, реконструкции объектов капитального строительства).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2. Настоящее постановление вступ</w:t>
      </w:r>
      <w:r>
        <w:t>ает в силу с 1 января 2021 г. и действует до 1 января 2027 г.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3. Установить, что сведения о лицензиях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</w:t>
      </w:r>
      <w:r>
        <w:t>ных изысканий, выполняемых для подготовки проектной документации, строительства, реконструкции объектов капитального строительства), предоставленных до 1 января 2021 г. и не переоформленных до 1 марта 2022 г., должны быть изменены в реестре лицензий в поря</w:t>
      </w:r>
      <w:r>
        <w:t xml:space="preserve">дке, предусмотренном </w:t>
      </w:r>
      <w:hyperlink r:id="rId1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 и </w:t>
      </w:r>
      <w:hyperlink w:anchor="P37" w:tooltip="ПОЛОЖЕНИЕ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до 1 января 2023 г., в случае, если в таких лицензиях изменены наименования выполняемых работ и (или) оказываемых услуг,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Положения, утвержденного настоящим постановлением.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Действие указанных лицензий, по которым не внесены изменения в реестр лицензий в соответствии с настоящим пунктом, прекращается с 1 января 202</w:t>
      </w:r>
      <w:r>
        <w:t>3 г.</w:t>
      </w:r>
    </w:p>
    <w:p w:rsidR="008805DD" w:rsidRDefault="008D2205">
      <w:pPr>
        <w:pStyle w:val="ConsPlusNormal0"/>
        <w:jc w:val="both"/>
      </w:pPr>
      <w:r>
        <w:t xml:space="preserve">(п. 3 введен </w:t>
      </w:r>
      <w:hyperlink r:id="rId1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805DD">
      <w:pPr>
        <w:pStyle w:val="ConsPlusNormal0"/>
        <w:jc w:val="both"/>
      </w:pPr>
    </w:p>
    <w:p w:rsidR="008805DD" w:rsidRDefault="008D2205">
      <w:pPr>
        <w:pStyle w:val="ConsPlusNormal0"/>
        <w:jc w:val="right"/>
      </w:pPr>
      <w:r>
        <w:t>Председатель Правительства</w:t>
      </w:r>
    </w:p>
    <w:p w:rsidR="008805DD" w:rsidRDefault="008D2205">
      <w:pPr>
        <w:pStyle w:val="ConsPlusNormal0"/>
        <w:jc w:val="right"/>
      </w:pPr>
      <w:r>
        <w:t>Российской Федерации</w:t>
      </w:r>
    </w:p>
    <w:p w:rsidR="008805DD" w:rsidRDefault="008D2205">
      <w:pPr>
        <w:pStyle w:val="ConsPlusNormal0"/>
        <w:jc w:val="right"/>
      </w:pPr>
      <w:r>
        <w:t>М.МИШУСТИН</w:t>
      </w: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D2205">
      <w:pPr>
        <w:pStyle w:val="ConsPlusNormal0"/>
        <w:jc w:val="right"/>
        <w:outlineLvl w:val="0"/>
      </w:pPr>
      <w:r>
        <w:t>Утверждено</w:t>
      </w:r>
    </w:p>
    <w:p w:rsidR="008805DD" w:rsidRDefault="008D2205">
      <w:pPr>
        <w:pStyle w:val="ConsPlusNormal0"/>
        <w:jc w:val="right"/>
      </w:pPr>
      <w:r>
        <w:t>постановлением Правительства</w:t>
      </w:r>
    </w:p>
    <w:p w:rsidR="008805DD" w:rsidRDefault="008D2205">
      <w:pPr>
        <w:pStyle w:val="ConsPlusNormal0"/>
        <w:jc w:val="right"/>
      </w:pPr>
      <w:r>
        <w:t>Российской Федерации</w:t>
      </w:r>
    </w:p>
    <w:p w:rsidR="008805DD" w:rsidRDefault="008D2205">
      <w:pPr>
        <w:pStyle w:val="ConsPlusNormal0"/>
        <w:jc w:val="right"/>
      </w:pPr>
      <w:r>
        <w:t>от 16 ноября 2020 г. N 1845</w:t>
      </w:r>
    </w:p>
    <w:p w:rsidR="008805DD" w:rsidRDefault="008805DD">
      <w:pPr>
        <w:pStyle w:val="ConsPlusNormal0"/>
        <w:jc w:val="both"/>
      </w:pPr>
    </w:p>
    <w:p w:rsidR="008805DD" w:rsidRDefault="008D2205">
      <w:pPr>
        <w:pStyle w:val="ConsPlusTitle0"/>
        <w:jc w:val="center"/>
      </w:pPr>
      <w:bookmarkStart w:id="0" w:name="P37"/>
      <w:bookmarkEnd w:id="0"/>
      <w:r>
        <w:t>ПОЛОЖЕНИЕ</w:t>
      </w:r>
    </w:p>
    <w:p w:rsidR="008805DD" w:rsidRDefault="008D2205">
      <w:pPr>
        <w:pStyle w:val="ConsPlusTitle0"/>
        <w:jc w:val="center"/>
      </w:pPr>
      <w:r>
        <w:t>О ЛИЦЕНЗИРОВАНИИ ДЕЯТЕЛЬНОСТИ В ОБЛАСТИ</w:t>
      </w:r>
    </w:p>
    <w:p w:rsidR="008805DD" w:rsidRDefault="008D2205">
      <w:pPr>
        <w:pStyle w:val="ConsPlusTitle0"/>
        <w:jc w:val="center"/>
      </w:pPr>
      <w:r>
        <w:t>ГИДРОМЕТЕОРОЛОГИИ И СМЕЖНЫХ С НЕЙ ОБЛАСТЯХ</w:t>
      </w:r>
    </w:p>
    <w:p w:rsidR="008805DD" w:rsidRDefault="008D2205">
      <w:pPr>
        <w:pStyle w:val="ConsPlusTitle0"/>
        <w:jc w:val="center"/>
      </w:pPr>
      <w:r>
        <w:t>(ЗА ИСКЛЮЧЕНИЕМ УКАЗАННОЙ ДЕЯТЕЛЬНОСТИ, ОСУЩЕСТВЛЯЕМОЙ</w:t>
      </w:r>
    </w:p>
    <w:p w:rsidR="008805DD" w:rsidRDefault="008D2205">
      <w:pPr>
        <w:pStyle w:val="ConsPlusTitle0"/>
        <w:jc w:val="center"/>
      </w:pPr>
      <w:r>
        <w:t>В ХОДЕ ИНЖЕНЕРНЫХ ИЗЫСКАНИЙ, ВЫПОЛНЯЕМЫХ ДЛЯ ПОДГОТОВКИ</w:t>
      </w:r>
    </w:p>
    <w:p w:rsidR="008805DD" w:rsidRDefault="008D2205">
      <w:pPr>
        <w:pStyle w:val="ConsPlusTitle0"/>
        <w:jc w:val="center"/>
      </w:pPr>
      <w:r>
        <w:t>ПРОЕКТНОЙ ДОКУМЕНТАЦИИ,</w:t>
      </w:r>
      <w:r>
        <w:t xml:space="preserve"> СТРОИТЕЛЬСТВА, РЕКОНСТРУКЦИИ</w:t>
      </w:r>
    </w:p>
    <w:p w:rsidR="008805DD" w:rsidRDefault="008D2205">
      <w:pPr>
        <w:pStyle w:val="ConsPlusTitle0"/>
        <w:jc w:val="center"/>
      </w:pPr>
      <w:r>
        <w:t>ОБЪЕКТОВ КАПИТАЛЬНОГО СТРОИТЕЛЬСТВА)</w:t>
      </w:r>
    </w:p>
    <w:p w:rsidR="008805DD" w:rsidRDefault="0088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0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28.02.2022 </w:t>
            </w:r>
            <w:hyperlink r:id="rId1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28.08.2025 </w:t>
            </w:r>
            <w:hyperlink r:id="rId19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</w:tr>
    </w:tbl>
    <w:p w:rsidR="008805DD" w:rsidRDefault="008805DD">
      <w:pPr>
        <w:pStyle w:val="ConsPlusNormal0"/>
        <w:jc w:val="both"/>
      </w:pPr>
    </w:p>
    <w:p w:rsidR="008805DD" w:rsidRDefault="008D2205">
      <w:pPr>
        <w:pStyle w:val="ConsPlusNormal0"/>
        <w:ind w:firstLine="540"/>
        <w:jc w:val="both"/>
      </w:pPr>
      <w:r>
        <w:t>1. Настоящее Положение определяет порядок лицензирования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</w:t>
      </w:r>
      <w:r>
        <w:t>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областях), а также порядок организации и осу</w:t>
      </w:r>
      <w:r>
        <w:t>ществления федерального государственного лицензионного контроля (надзора) за деятельностью в области гидрометеорологии и смежных с ней областях.</w:t>
      </w:r>
    </w:p>
    <w:p w:rsidR="008805DD" w:rsidRDefault="008D2205">
      <w:pPr>
        <w:pStyle w:val="ConsPlusNormal0"/>
        <w:jc w:val="both"/>
      </w:pPr>
      <w:r>
        <w:t xml:space="preserve">(п. 1 в ред. </w:t>
      </w:r>
      <w:hyperlink r:id="rId2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</w:t>
      </w:r>
      <w:r>
        <w:t>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" w:name="P50"/>
      <w:bookmarkEnd w:id="1"/>
      <w:r>
        <w:t>2. Деятельность в области гидрометеорологии и смежных с ней областях включает следующие работы (услуги):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2" w:name="P52"/>
      <w:bookmarkEnd w:id="2"/>
      <w:r>
        <w:t>а) проведение наблю</w:t>
      </w:r>
      <w:r>
        <w:t>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обслуживания полетов возду</w:t>
      </w:r>
      <w:r>
        <w:t>шных судов),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3" w:name="P53"/>
      <w:bookmarkEnd w:id="3"/>
      <w:r>
        <w:t>б) проведение наблюдений за состоянием окружающей среды, физическими и химическими проц</w:t>
      </w:r>
      <w:r>
        <w:t>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сбор, обработка, хранение, предоставление и распространение информации и информационн</w:t>
      </w:r>
      <w:r>
        <w:t>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4" w:name="P54"/>
      <w:bookmarkEnd w:id="4"/>
      <w:r>
        <w:t>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</w:t>
      </w:r>
      <w:r>
        <w:t>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 xml:space="preserve">г) утратил силу с 1 марта 2022 года. - </w:t>
      </w:r>
      <w:hyperlink r:id="rId2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5" w:name="P56"/>
      <w:bookmarkEnd w:id="5"/>
      <w:r>
        <w:t>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</w:t>
      </w:r>
      <w:r>
        <w:t>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6" w:name="P57"/>
      <w:bookmarkEnd w:id="6"/>
      <w:r>
        <w:t>е) проведение наблюдений за состоянием окружающей среды, физическими и химическими процессами, происходящими в окружающей сре</w:t>
      </w:r>
      <w:r>
        <w:t>де, для определения ее океанологических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7" w:name="P58"/>
      <w:bookmarkEnd w:id="7"/>
      <w:r>
        <w:t>ж) проведение наблюдений за состоянием окружа</w:t>
      </w:r>
      <w:r>
        <w:t>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хранение, предоставление и распространение информ</w:t>
      </w:r>
      <w:r>
        <w:t>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8" w:name="P59"/>
      <w:bookmarkEnd w:id="8"/>
      <w:r>
        <w:t>з)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</w:t>
      </w:r>
      <w:r>
        <w:t>ких характеристик,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9" w:name="P60"/>
      <w:bookmarkEnd w:id="9"/>
      <w:r>
        <w:t>и) проведение наблюдений за состоянием окружающей среды, физическими и химическим</w:t>
      </w:r>
      <w:r>
        <w:t>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информации и информационной продукции, полученной в результате проведения указа</w:t>
      </w:r>
      <w:r>
        <w:t>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к)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почв, сбор, обработка, хранение, предоставление и распространен</w:t>
      </w:r>
      <w:r>
        <w:t>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л)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</w:t>
      </w:r>
      <w:r>
        <w:t>еского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м) проведение на</w:t>
      </w:r>
      <w:r>
        <w:t xml:space="preserve">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атмосферного воздуха, сбор, обработка, хранение, предоставление и распространение информации </w:t>
      </w:r>
      <w:r>
        <w:t>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0" w:name="P64"/>
      <w:bookmarkEnd w:id="10"/>
      <w:r>
        <w:t>н)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</w:t>
      </w:r>
      <w:r>
        <w:t>язнения почв, сбор, обработка, хранение, предоставление и распространение информации и информационной продукции, полученной в результате проведения указанных наблюдений;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1" w:name="P65"/>
      <w:bookmarkEnd w:id="11"/>
      <w:r>
        <w:lastRenderedPageBreak/>
        <w:t>о) проведение наблюдений за состоянием окружающей среды, физическими и химическими про</w:t>
      </w:r>
      <w:r>
        <w:t>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 хранение, предоставление и распространение информации и информационной продукции,</w:t>
      </w:r>
      <w:r>
        <w:t xml:space="preserve"> полученной в результате проведения указанных наблюдений.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3. Лицензирование деятельности в области гидрометеорологии и смежных с ней областях </w:t>
      </w:r>
      <w:hyperlink r:id="rId23" w:tooltip="Приказ Росгидромета от 16.08.2021 N 267 &quot;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">
        <w:r>
          <w:rPr>
            <w:color w:val="0000FF"/>
          </w:rPr>
          <w:t>осуществляется</w:t>
        </w:r>
      </w:hyperlink>
      <w:r>
        <w:t xml:space="preserve"> Федеральной службой по гидрометеорологии и мониторингу окружающей среды (далее - лицензирующий орган).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2" w:name="P68"/>
      <w:bookmarkEnd w:id="12"/>
      <w:r>
        <w:t>4. Лиц</w:t>
      </w:r>
      <w:r>
        <w:t>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наличие у соискателя лицензии объекта (здания, и (или) помещения, и (или) сооружения, не являющихся объектами жилого назначения, и (или) земельного участка, и (или) части акватории водного объекта), соответствующего</w:t>
      </w:r>
      <w:r>
        <w:t xml:space="preserve"> установленным требованиям к конкретному виду 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</w:t>
      </w:r>
      <w:r>
        <w:t>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Федерации об обеспечении единства измерений, и необходимых дл</w:t>
      </w:r>
      <w:r>
        <w:t xml:space="preserve">я выполнения работ (оказания 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составляющих лицензируемый вид деятельно</w:t>
      </w:r>
      <w:r>
        <w:t>сти в области гидрометеорологии и смежных с ней областях;</w:t>
      </w:r>
    </w:p>
    <w:p w:rsidR="008805DD" w:rsidRDefault="008D220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3" w:name="P72"/>
      <w:bookmarkEnd w:id="13"/>
      <w:r>
        <w:t>б) наличие у соискателя лицензии:</w:t>
      </w:r>
    </w:p>
    <w:p w:rsidR="008805DD" w:rsidRDefault="0088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0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5DD" w:rsidRDefault="008D22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05DD" w:rsidRDefault="008D2205">
            <w:pPr>
              <w:pStyle w:val="ConsPlusNormal0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</w:tr>
    </w:tbl>
    <w:p w:rsidR="008805DD" w:rsidRDefault="008D2205">
      <w:pPr>
        <w:pStyle w:val="ConsPlusNormal0"/>
        <w:spacing w:before="300"/>
        <w:ind w:firstLine="540"/>
        <w:jc w:val="both"/>
      </w:pPr>
      <w:r>
        <w:t xml:space="preserve">юридического лица - работников, заключивших с ним трудовые </w:t>
      </w:r>
      <w:r>
        <w:t xml:space="preserve">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конкретному виду 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не менее 3 лет;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индивидуального предпринимателя - высшего образования или среднего профессионального образования по направлению, соответствующему конкретному виду </w:t>
      </w:r>
      <w:r>
        <w:t xml:space="preserve">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 деятельности не менее 3 лет.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4" w:name="P78"/>
      <w:bookmarkEnd w:id="14"/>
      <w:r>
        <w:t>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а) наличие у лицензиата объекта (здания, и (или) помещения, и (или) сооружения, не </w:t>
      </w:r>
      <w:r>
        <w:lastRenderedPageBreak/>
        <w:t>являющихся объектами жилого назначения, и (или) земельного участка</w:t>
      </w:r>
      <w:r>
        <w:t xml:space="preserve">, и (или) части акватории водного объекта), соответствующего установленным требованиям к конкретному виду 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а также технических средств и оборудования, принадлежащих ему на праве собственности или на ином законном основании, соответствующих требованиям к средствам измерений, установленным законодательством Российской Ф</w:t>
      </w:r>
      <w:r>
        <w:t xml:space="preserve">едерации об обеспечении единства измерений, и необходимых для выполнения работ (оказания 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</w:t>
      </w:r>
      <w:r>
        <w:t>стоящего Положения, составляющих деятельность в области гидрометеорологии и смежных с ней областях;</w:t>
      </w:r>
    </w:p>
    <w:p w:rsidR="008805DD" w:rsidRDefault="008D220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наличие у лицензиата: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юрид</w:t>
      </w:r>
      <w:r>
        <w:t>ического лица - работников, заключивших с ним трудовые договоры для осуществления деятельности в области гидрометеорологии и смежных с ней областях, имеющих высшее образование или среднее профессиональное образование по направлению, соответствующему конкре</w:t>
      </w:r>
      <w:r>
        <w:t xml:space="preserve">тному виду 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и стаж работы по лицензируемому виду деятельности н</w:t>
      </w:r>
      <w:r>
        <w:t>е менее 3 лет;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индивидуального предпринимателя - высшего образования или среднего профессионального образования по направлению, соответст</w:t>
      </w:r>
      <w:r>
        <w:t xml:space="preserve">вующему конкретному виду работ (услуг),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и стажа работы по лицензируемому виду</w:t>
      </w:r>
      <w:r>
        <w:t xml:space="preserve"> деятельности не менее 3 лет;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в) соблюдение лицензиатом требований к выполнению работ (оказанию услуг),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</w:t>
        </w:r>
        <w:r>
          <w:rPr>
            <w:color w:val="0000FF"/>
          </w:rPr>
          <w:t>те 2</w:t>
        </w:r>
      </w:hyperlink>
      <w:r>
        <w:t xml:space="preserve"> настоящего Положения, и требований к средствам измерений, установленных законодательством Российской Федерации об обеспечении единства измерений;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г) передача лицензиатом, выполняющим работы (оказывающим услуги) по проведению наблюдений, указанных в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пункте 2</w:t>
        </w:r>
      </w:hyperlink>
      <w:r>
        <w:t xml:space="preserve"> настоящего Положения, данных, полученных в результате таких наблюдений, в лицензирующий орган в порядке, установл</w:t>
      </w:r>
      <w:r>
        <w:t>енном Министерством природных ресурсов и экологии Российской Федерации.</w:t>
      </w:r>
    </w:p>
    <w:p w:rsidR="008805DD" w:rsidRDefault="008D220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6. Грубым нарушением лицензионных требований является не</w:t>
      </w:r>
      <w:r>
        <w:t xml:space="preserve">выполнение лицензиатом требований, предусмотренных </w:t>
      </w:r>
      <w:hyperlink w:anchor="P78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>
        <w:r>
          <w:rPr>
            <w:color w:val="0000FF"/>
          </w:rPr>
          <w:t>пунктом 5</w:t>
        </w:r>
      </w:hyperlink>
      <w:r>
        <w:t xml:space="preserve"> настоящего</w:t>
      </w:r>
      <w:r>
        <w:t xml:space="preserve"> Положения, повлекших за собой последствия, установленные </w:t>
      </w:r>
      <w:hyperlink r:id="rId3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</w:t>
      </w:r>
      <w:r>
        <w:t>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7. </w:t>
      </w:r>
      <w:hyperlink r:id="rId34" w:tooltip="Приказ Росгидромета от 16.08.2021 N 267 &quot;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деятельности в области гидрометеорологии и в см">
        <w:r>
          <w:rPr>
            <w:color w:val="0000FF"/>
          </w:rPr>
          <w:t>Заявление</w:t>
        </w:r>
      </w:hyperlink>
      <w:r>
        <w:t xml:space="preserve"> о предоставлении лицензии и прилагаемые к нему документы соискатель лицензии направляет в лицензирующий орган в форме эле</w:t>
      </w:r>
      <w:r>
        <w:t>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</w:t>
      </w:r>
      <w:r>
        <w:t>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t>ипальных услуг в электронной форме".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8. К заявлению о предоставлении лицензии прилагаются следующие документы: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а) утратил силу с 1 марта </w:t>
      </w:r>
      <w:r>
        <w:t xml:space="preserve">2022 года. - </w:t>
      </w:r>
      <w:hyperlink r:id="rId3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28.02.2022 N 269;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копии документов, подтверждающих наличие у соискателя лицензии принадлежащих ему на праве собственности или на ином законном осно</w:t>
      </w:r>
      <w:r>
        <w:t>вании зданий, и (или) помещений, и (или) земельных участков, и (или) частей акватории водного объекта, права на которые не зарегистрированы в Едином государственном реестре недвижимости, для осуществления заявленных работ (услуг) (в случае если такие права</w:t>
      </w:r>
      <w:r>
        <w:t xml:space="preserve"> зарегистрированы в указанном реестре, - сведения об этих зданиях, и (или) помещениях, и (или) земельных участках, и (или) частях акватории водного объекта);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в) сведения о документах, подтверждающих наличие у лиц, указанных в </w:t>
      </w:r>
      <w:hyperlink w:anchor="P72" w:tooltip="б) наличие у соискателя лицензии:">
        <w:r>
          <w:rPr>
            <w:color w:val="0000FF"/>
          </w:rPr>
          <w:t>подпункте "б" пункта 4</w:t>
        </w:r>
      </w:hyperlink>
      <w:r>
        <w:t xml:space="preserve"> настоящего Положения, высшего образования или среднего профессионального образования по соответствующим специальностям, или их копии (в случае отсутствия сведений о таких документах в федеральной ин</w:t>
      </w:r>
      <w:r>
        <w:t>формационной системе "Федеральный реестр сведений о документах об образовании и (или) о квалификации, документах об обучении"), а также копии документов, подтверждающих наличие у работников юридического лица, заключивших с ним трудовые договоры, стажа рабо</w:t>
      </w:r>
      <w:r>
        <w:t>ты по соответствующей специальности;</w:t>
      </w:r>
    </w:p>
    <w:p w:rsidR="008805DD" w:rsidRDefault="008D220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копии документов, подтверждающих наличие у соискателя лицензии принадлежащих ему на праве</w:t>
      </w:r>
      <w:r>
        <w:t xml:space="preserve"> собственности или на ином законном основании технических средств и оборудования, необходимых для проведения заявленных работ (услуг), с приложением копий документов и (или) сведений об их поверке (калибровке), а также копии документов на используемые в эт</w:t>
      </w:r>
      <w:r>
        <w:t>их технических средствах и оборудовании программные средства, аттестованные в установленном порядке;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д) утратил силу с 1 марта 2022 года. - </w:t>
      </w:r>
      <w:hyperlink r:id="rId3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28.02.2022 N 269.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9. Пр</w:t>
      </w:r>
      <w:r>
        <w:t>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а та</w:t>
      </w:r>
      <w:r>
        <w:t xml:space="preserve">кже о предоставлении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</w:t>
      </w:r>
      <w:r>
        <w:t xml:space="preserve">порядке, установленном Федеральным </w:t>
      </w:r>
      <w:hyperlink r:id="rId3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5" w:name="P102"/>
      <w:bookmarkEnd w:id="15"/>
      <w:r>
        <w:t>9(1). В срок, не превышающий 13 рабочих дней со дня приема заявления о п</w:t>
      </w:r>
      <w:r>
        <w:t>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</w:t>
      </w:r>
      <w:r>
        <w:t>, и принимает решение о предоставлении лицензии или об отказе в предоставлении лицензии.</w:t>
      </w:r>
    </w:p>
    <w:p w:rsidR="008805DD" w:rsidRDefault="008D2205">
      <w:pPr>
        <w:pStyle w:val="ConsPlusNormal0"/>
        <w:jc w:val="both"/>
      </w:pPr>
      <w:r>
        <w:t xml:space="preserve">(п. 9(1) введен </w:t>
      </w:r>
      <w:hyperlink r:id="rId4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9(2). Срок, указанный в </w:t>
      </w:r>
      <w:hyperlink w:anchor="P102" w:tooltip="9(1). В срок, не превышающий 13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">
        <w:r>
          <w:rPr>
            <w:color w:val="0000FF"/>
          </w:rPr>
          <w:t>пункте 9(1)</w:t>
        </w:r>
      </w:hyperlink>
      <w:r>
        <w:t xml:space="preserve"> настоящего Положения, может быть продлен не более чем: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на 5 рабочих дней </w:t>
      </w:r>
      <w:r>
        <w:t>в случае, если в заявлении о предоставлении лицензии указаны от 5 до 7 видов работ (услуг) включительно, которые намерен выполнять (оказывать) соискатель лицензии;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на 10 рабочих дней в случае, если в заявлении о предоставлении лицензии указаны от 8 до 10 в</w:t>
      </w:r>
      <w:r>
        <w:t>идов работ (услуг) включительно, которые намерен выполнять (оказывать) соискатель лицензии;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на 13 рабочих дней в случае, если в заявлении о предоставлении лицензии указаны 11 и более видов работ (услуг), которые намерен выполнять (оказывать) соискатель лиц</w:t>
      </w:r>
      <w:r>
        <w:t>ензии.</w:t>
      </w:r>
    </w:p>
    <w:p w:rsidR="008805DD" w:rsidRDefault="008D2205">
      <w:pPr>
        <w:pStyle w:val="ConsPlusNormal0"/>
        <w:jc w:val="both"/>
      </w:pPr>
      <w:r>
        <w:t xml:space="preserve">(п. 9(2) введен </w:t>
      </w:r>
      <w:hyperlink r:id="rId4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bookmarkStart w:id="16" w:name="P109"/>
      <w:bookmarkEnd w:id="16"/>
      <w:r>
        <w:t>10. При намерении лицензиата осуществлять лицензируемый вид деятельности по адресу места его осуществления, не предусмотр</w:t>
      </w:r>
      <w:r>
        <w:t>енному реестром лицензий, и (или) выполнять новые работы (оказывать новые услуги), составляющие лицензируемый вид деятельности, не предусмотренный реестром лицензий, в заявлении о внесении изменений в реестр лицензий указывается этот адрес, сведения о рабо</w:t>
      </w:r>
      <w:r>
        <w:t xml:space="preserve">тах (услугах), которые лицензиат намерен выполнять (оказывать), и сведения, подтверждающие соответствие лицензиата лицензионным требованиям, указанным в </w:t>
      </w:r>
      <w:hyperlink w:anchor="P78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8805DD" w:rsidRDefault="008D2205">
      <w:pPr>
        <w:pStyle w:val="ConsPlusNormal0"/>
        <w:jc w:val="both"/>
      </w:pPr>
      <w:r>
        <w:t xml:space="preserve">(п. 10 в ред. </w:t>
      </w:r>
      <w:hyperlink r:id="rId4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10(1). Работы (услуги), перечисленные в </w:t>
      </w:r>
      <w:hyperlink w:anchor="P56" w:tooltip="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">
        <w:r>
          <w:rPr>
            <w:color w:val="0000FF"/>
          </w:rPr>
          <w:t>подпунктах "д"</w:t>
        </w:r>
      </w:hyperlink>
      <w:r>
        <w:t xml:space="preserve">, </w:t>
      </w:r>
      <w:hyperlink w:anchor="P58" w:tooltip="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">
        <w:r>
          <w:rPr>
            <w:color w:val="0000FF"/>
          </w:rPr>
          <w:t>"ж"</w:t>
        </w:r>
      </w:hyperlink>
      <w:r>
        <w:t xml:space="preserve"> - </w:t>
      </w:r>
      <w:hyperlink w:anchor="P64" w:tooltip="н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почв, сбор, обработка, хранение, предоставление и распространение информации и ин">
        <w:r>
          <w:rPr>
            <w:color w:val="0000FF"/>
          </w:rPr>
          <w:t>"н" пункта 2</w:t>
        </w:r>
      </w:hyperlink>
      <w:r>
        <w:t xml:space="preserve"> настоящего Положения, могут выполняться (оказываться) не по адресу места осуществления лицензируемого вида деятельности, предусмотренному реестром лицензий, и не требуют внесения изменений в реестр лицензий.</w:t>
      </w:r>
    </w:p>
    <w:p w:rsidR="008805DD" w:rsidRDefault="008D2205">
      <w:pPr>
        <w:pStyle w:val="ConsPlusNormal0"/>
        <w:jc w:val="both"/>
      </w:pPr>
      <w:r>
        <w:t>(п. 10(1) вв</w:t>
      </w:r>
      <w:r>
        <w:t xml:space="preserve">еден </w:t>
      </w:r>
      <w:hyperlink r:id="rId4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10(2). Внесение изменений в реестр лицензий в случаях, предусмотренных </w:t>
      </w:r>
      <w:hyperlink w:anchor="P109" w:tooltip="10. При намерении лицензиата осуществлять лицензируемый вид деятельности по адресу места его осуществления, не предусмотренному реестром лицензий, и (или) выполнять новые работы (оказывать новые услуги), составляющие лицензируемый вид деятельности, не предусмо">
        <w:r>
          <w:rPr>
            <w:color w:val="0000FF"/>
          </w:rPr>
          <w:t>пунктом 10</w:t>
        </w:r>
      </w:hyperlink>
      <w:r>
        <w:t xml:space="preserve"> настоящего Положения</w:t>
      </w:r>
      <w:r>
        <w:t>, осуществляется лицензирующим органом в срок, не превышающий 13 рабочих дней со дня приема заявления о внесении изменений в реестр лицензий и прилагаемых к нему документов.</w:t>
      </w:r>
    </w:p>
    <w:p w:rsidR="008805DD" w:rsidRDefault="008D2205">
      <w:pPr>
        <w:pStyle w:val="ConsPlusNormal0"/>
        <w:jc w:val="both"/>
      </w:pPr>
      <w:r>
        <w:t xml:space="preserve">(п. 10(2) введен </w:t>
      </w:r>
      <w:hyperlink r:id="rId4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11. Соискателю лицензии (лицензиату) обеспечивается возможность подачи заявления о предоставлении лицензии (внесении изменений в реестр лицензий) посредством использования федеральной государственной информаци</w:t>
      </w:r>
      <w:r>
        <w:t>онной системы "Единый портал государственных и муниципальных услуг (функций)".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Подписание заявления о предоставлении лицензии (внесении изменений в реестр лицензий) осуществляется усиленной квалифицированной электронной подписью в соответствии с требования</w:t>
      </w:r>
      <w:r>
        <w:t xml:space="preserve">ми Федерального </w:t>
      </w:r>
      <w:hyperlink r:id="rId46" w:tooltip="Федеральный закон от 06.04.2011 N 63-ФЗ (ред. от 21.04.2025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"Об электронной подписи". П</w:t>
      </w:r>
      <w:r>
        <w:t>ри подаче указанного заявления физическим лицом, представляющим интересы индивидуального предпринимателя или юридического лица на основании доверенности, подтверждающей полномочия этого физического лица, в электронной форме в машиночитаемом виде такое заяв</w:t>
      </w:r>
      <w:r>
        <w:t>ление должно быть подписано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</w:t>
      </w:r>
      <w:r>
        <w:t>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</w:t>
      </w:r>
      <w:r>
        <w:t>аструктурой с применением прошедших в установленном порядке процедуру оценки соответствия средств защиты информации.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jc w:val="both"/>
      </w:pPr>
      <w:r>
        <w:t xml:space="preserve">(п. 11 в ред. </w:t>
      </w:r>
      <w:hyperlink r:id="rId4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12. Лицензирующий орган размещает в федеральной государственной информационной </w:t>
      </w:r>
      <w:r>
        <w:lastRenderedPageBreak/>
        <w:t>системе "Единый портал государственных и муниципальных услуг (функций)" в установленном порядке сведения о ходе принят</w:t>
      </w:r>
      <w:r>
        <w:t>ия им решения о предоставлении лицензии (об отказе в предоставлении лицензии), внесении изменений в реестр лицензий на основании заявления о внесении изменений в реестр лицензий (об отказе во внесении изменений в реестр лицензий), приостановлении, возобнов</w:t>
      </w:r>
      <w:r>
        <w:t>лении, прекращении действия лицензии, сведения об аннулировании лицензии, а также о предоставлении выписки из реестра лицензий.</w:t>
      </w:r>
    </w:p>
    <w:p w:rsidR="008805DD" w:rsidRDefault="008D2205">
      <w:pPr>
        <w:pStyle w:val="ConsPlusNormal0"/>
        <w:jc w:val="both"/>
      </w:pPr>
      <w:r>
        <w:t xml:space="preserve">(п. 12 в ред. </w:t>
      </w:r>
      <w:hyperlink r:id="rId49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13.</w:t>
      </w:r>
      <w:r>
        <w:t xml:space="preserve"> Оценка соответствия соискателя лицензии лицензионным требованиям, предусмотренным </w:t>
      </w:r>
      <w:hyperlink w:anchor="P68" w:tooltip="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">
        <w:r>
          <w:rPr>
            <w:color w:val="0000FF"/>
          </w:rPr>
          <w:t>пунктом 4</w:t>
        </w:r>
      </w:hyperlink>
      <w:r>
        <w:t xml:space="preserve"> настоящего Положения, оценка соответствия лицензиата лицензионным требованиям, предусмотренным </w:t>
      </w:r>
      <w:hyperlink w:anchor="P78" w:tooltip="5. Лицензионными требованиями, предъявляемыми к лицензиату при осуществлении деятельности в области гидрометеорологии и смежных с ней областях, являются:">
        <w:r>
          <w:rPr>
            <w:color w:val="0000FF"/>
          </w:rPr>
          <w:t>пунктом 5</w:t>
        </w:r>
      </w:hyperlink>
      <w:r>
        <w:t xml:space="preserve"> настоящего Положения, осуществляются в соответствии со </w:t>
      </w:r>
      <w:hyperlink r:id="rId5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статьей 19.</w:t>
        </w:r>
        <w:r>
          <w:rPr>
            <w:color w:val="0000FF"/>
          </w:rPr>
          <w:t>1</w:t>
        </w:r>
      </w:hyperlink>
      <w:r>
        <w:t xml:space="preserve"> Федерального закона "О лицензировании отдельных видов деятельности".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Оценка соответствия соискателя лицензии и лицензиата лицензионным требованиям осуществляется в форме документарной и выездной оценок.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Выездная оценка соответствия соискателя лицензии (л</w:t>
      </w:r>
      <w:r>
        <w:t>ицензиата) лицензионным требованиям может проводиться с использованием средств дистанционного взаимодействия, в том числе посредством видеосвязи (далее - средства).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Средства при выездной оценке не применяются в следующих случаях: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соискатель лицензии (лицен</w:t>
      </w:r>
      <w:r>
        <w:t>зиат) относится к режимному объекту, где на основе действующего законодательства запрещается использовать средства;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соискатель лицензии (лицензиат) самостоятельно отказался от проведения выездной оценки с использованием средств;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соискатель лицензии (лиценз</w:t>
      </w:r>
      <w:r>
        <w:t>иат) не может создать условия для полноценного применения средств для проведения выездной оценки, в том числе: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прекращение связи 5 и более раз по причинам, не связанным с лицензирующим органом, проводящим выездную оценку;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использование соискателем лицензии</w:t>
      </w:r>
      <w:r>
        <w:t xml:space="preserve"> (лицензиатом) средств, которые не обеспечивают возможность оценки соответствия лицензионным требованиям;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невозможность оценить соответствие лицензионным требованиям в связи с низким уровнем освещения.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При осуществлении оценки соответствия лицензионным требованиям в форме выездной оценки с использованием средств соответствующая отметка делается в акте оценки. </w:t>
      </w:r>
      <w:r>
        <w:t>Материалы фотографирования, аудио- и (или) видеозаписи прилагаются к акту оценки.</w:t>
      </w:r>
    </w:p>
    <w:p w:rsidR="008805DD" w:rsidRDefault="008D2205">
      <w:pPr>
        <w:pStyle w:val="ConsPlusNormal0"/>
        <w:jc w:val="both"/>
      </w:pPr>
      <w:r>
        <w:t xml:space="preserve">(п. 13 в ред. </w:t>
      </w:r>
      <w:hyperlink r:id="rId5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14. Лицензионный контроль осуществляется в порядк</w:t>
      </w:r>
      <w:r>
        <w:t xml:space="preserve">е, установленном Федеральным </w:t>
      </w:r>
      <w:hyperlink r:id="rId5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8805DD" w:rsidRDefault="008D2205">
      <w:pPr>
        <w:pStyle w:val="ConsPlusNormal0"/>
        <w:jc w:val="both"/>
      </w:pPr>
      <w:r>
        <w:t xml:space="preserve">(п. 14 в ред. </w:t>
      </w:r>
      <w:hyperlink r:id="rId5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15. Предметом лицензионного контроля является оценка соблюдения лицензиатами </w:t>
      </w:r>
      <w:r>
        <w:lastRenderedPageBreak/>
        <w:t>лицензионных требований.</w:t>
      </w:r>
    </w:p>
    <w:p w:rsidR="008805DD" w:rsidRDefault="008D2205">
      <w:pPr>
        <w:pStyle w:val="ConsPlusNormal0"/>
        <w:jc w:val="both"/>
      </w:pPr>
      <w:r>
        <w:t xml:space="preserve">(п. 15 в ред. </w:t>
      </w:r>
      <w:hyperlink r:id="rId5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16. Объектом лицензионного контроля является деятельность лицензиатов в области гидрометеорологии и смежных с ней областях, предусмотренная </w:t>
      </w:r>
      <w:hyperlink w:anchor="P50" w:tooltip="2. Деятельность в области гидрометеорологии и смежных с ней областях включает следующие работы (услуги):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8805DD" w:rsidRDefault="008D2205">
      <w:pPr>
        <w:pStyle w:val="ConsPlusNormal0"/>
        <w:jc w:val="both"/>
      </w:pPr>
      <w:r>
        <w:t xml:space="preserve">(п. 16 в ред. </w:t>
      </w:r>
      <w:hyperlink r:id="rId5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17. Учет объектов лицензионного контроля ведется в реестре лицензий.</w:t>
      </w:r>
    </w:p>
    <w:p w:rsidR="008805DD" w:rsidRDefault="008D2205">
      <w:pPr>
        <w:pStyle w:val="ConsPlusNormal0"/>
        <w:jc w:val="both"/>
      </w:pPr>
      <w:r>
        <w:t xml:space="preserve">(п. 17 в </w:t>
      </w:r>
      <w:r>
        <w:t xml:space="preserve">ред. </w:t>
      </w:r>
      <w:hyperlink r:id="rId5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18. Лицензионный контроль осуществляется лицензирующим органом и его территориальными органами.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Должностными лицами, уполномоченными на осущ</w:t>
      </w:r>
      <w:r>
        <w:t>ествление лицензионного контроля, являются: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федеральные государственные гражданские служащие структурных подразделений лицензирующего органа, в ведении которых находятся вопросы лицензирования;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в) </w:t>
      </w:r>
      <w:r>
        <w:t>руководители территориальных органов лицензирующего органа, их заместители;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федеральные государственные гражданские служащие территориальных органов лицензирующего органа, в ведении которых находятся вопросы лицензионного контроля.</w:t>
      </w:r>
    </w:p>
    <w:p w:rsidR="008805DD" w:rsidRDefault="008D2205">
      <w:pPr>
        <w:pStyle w:val="ConsPlusNormal0"/>
        <w:jc w:val="both"/>
      </w:pPr>
      <w:r>
        <w:t xml:space="preserve">(п. 18 в ред. </w:t>
      </w:r>
      <w:hyperlink r:id="rId5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19. Должностными лицами, уполномоченными на принятие решений о проведении контрольных (надзорных) мероприятий, являются: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руководители территориальных органов лицензирующего органа.</w:t>
      </w:r>
    </w:p>
    <w:p w:rsidR="008805DD" w:rsidRDefault="008D2205">
      <w:pPr>
        <w:pStyle w:val="ConsPlusNormal0"/>
        <w:jc w:val="both"/>
      </w:pPr>
      <w:r>
        <w:t xml:space="preserve">(п. 19 в ред. </w:t>
      </w:r>
      <w:hyperlink r:id="rId5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20. Лица, уполномоченные на осуществление лицензионного контроля, в пределах своих полномочий пользуются правами, установленными </w:t>
      </w:r>
      <w:hyperlink r:id="rId5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20 в ред. </w:t>
      </w:r>
      <w:hyperlink r:id="rId6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</w:t>
      </w:r>
      <w:r>
        <w:t>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21. При осуществлении лицензионного контроля применяется система оценки и управления рисками.</w:t>
      </w:r>
    </w:p>
    <w:p w:rsidR="008805DD" w:rsidRDefault="008D2205">
      <w:pPr>
        <w:pStyle w:val="ConsPlusNormal0"/>
        <w:jc w:val="both"/>
      </w:pPr>
      <w:r>
        <w:t xml:space="preserve">(п. 21 в ред. </w:t>
      </w:r>
      <w:hyperlink r:id="rId6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22. Лицензирующий орган о</w:t>
      </w:r>
      <w:r>
        <w:t>тносит объекты лицензионного контроля к одной из следующих категорий риска: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значительный риск;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средний риск;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в) низкий риск.</w:t>
      </w:r>
    </w:p>
    <w:p w:rsidR="008805DD" w:rsidRDefault="008D2205">
      <w:pPr>
        <w:pStyle w:val="ConsPlusNormal0"/>
        <w:jc w:val="both"/>
      </w:pPr>
      <w:r>
        <w:t xml:space="preserve">(п. 22 в ред. </w:t>
      </w:r>
      <w:hyperlink r:id="rId6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23. К категории значительного риска относится объект лицензионного контроля, которым является деятельность лицензиатов в области гидрометеорологии </w:t>
      </w:r>
      <w:r>
        <w:t xml:space="preserve">и смежных с ней областях, указанная в </w:t>
      </w:r>
      <w:hyperlink w:anchor="P53" w:tooltip="б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получаемых с целью аэронавигационного обслуживания полетов воздушных судов), сб">
        <w:r>
          <w:rPr>
            <w:color w:val="0000FF"/>
          </w:rPr>
          <w:t>подпунктах "б"</w:t>
        </w:r>
      </w:hyperlink>
      <w:r>
        <w:t xml:space="preserve">, </w:t>
      </w:r>
      <w:hyperlink w:anchor="P60" w:tooltip="и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химического загрязнения атмосферного воздуха, сбор, обработка, хранение, предоставление и распространение ин">
        <w:r>
          <w:rPr>
            <w:color w:val="0000FF"/>
          </w:rPr>
          <w:t>"и"</w:t>
        </w:r>
      </w:hyperlink>
      <w:r>
        <w:t xml:space="preserve"> - </w:t>
      </w:r>
      <w:hyperlink w:anchor="P65" w:tooltip="о) проведение наблюдений за состоянием окружающей среды, физическими и химическими процессами, происходящими в окружающей среде, для определения уровня радиоактивного загрязнения водных объектов (в том числе по гидробиологическим показателям), сбор, обработка,">
        <w:r>
          <w:rPr>
            <w:color w:val="0000FF"/>
          </w:rPr>
          <w:t>"о" пункта 2</w:t>
        </w:r>
      </w:hyperlink>
      <w:r>
        <w:t xml:space="preserve"> настоящего Положения.</w:t>
      </w:r>
    </w:p>
    <w:p w:rsidR="008805DD" w:rsidRDefault="008D2205">
      <w:pPr>
        <w:pStyle w:val="ConsPlusNormal0"/>
        <w:jc w:val="both"/>
      </w:pPr>
      <w:r>
        <w:t xml:space="preserve">(п. 23 в ред. </w:t>
      </w:r>
      <w:hyperlink r:id="rId6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24. К категории среднего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52" w:tooltip="а) проведение наблюдений за состоянием окружающей среды, физическими и химическими процессами, происходящими в окружающей среде, для определения ее метеорологических характеристик (за исключением характеристик, получаемых с целью аэронавигационного обслуживани">
        <w:r>
          <w:rPr>
            <w:color w:val="0000FF"/>
          </w:rPr>
          <w:t>подпунктах "а"</w:t>
        </w:r>
      </w:hyperlink>
      <w:r>
        <w:t xml:space="preserve">, </w:t>
      </w:r>
      <w:hyperlink w:anchor="P54" w:tooltip="в) проведение наблюдений за состоянием окружающей среды, физическими и химическими процессами, происходящими в окружающей среде, для определения ее аэрологических характеристик, сбор, обработка, хранение, предоставление и распространение информации и информаци">
        <w:r>
          <w:rPr>
            <w:color w:val="0000FF"/>
          </w:rPr>
          <w:t>"в"</w:t>
        </w:r>
      </w:hyperlink>
      <w:r>
        <w:t xml:space="preserve">, </w:t>
      </w:r>
      <w:hyperlink w:anchor="P56" w:tooltip="д) проведение наблюдений за состоянием окружающей среды, физическими и химическими процессами, происходящими в окружающей среде, для определения ее гидрологических характеристик, сбор, обработка, хранение, предоставление и распространение информации и информац">
        <w:r>
          <w:rPr>
            <w:color w:val="0000FF"/>
          </w:rPr>
          <w:t>"д"</w:t>
        </w:r>
      </w:hyperlink>
      <w:r>
        <w:t xml:space="preserve">, </w:t>
      </w:r>
      <w:hyperlink w:anchor="P57" w:tooltip="е) проведение наблюдений за состоянием окружающей среды, физическими и химическими процессами, происходящими в окружающей среде, для определения ее океанологических характеристик, сбор, обработка, хранение, предоставление и распространение информации и информа">
        <w:r>
          <w:rPr>
            <w:color w:val="0000FF"/>
          </w:rPr>
          <w:t>"е"</w:t>
        </w:r>
      </w:hyperlink>
      <w:r>
        <w:t xml:space="preserve"> и </w:t>
      </w:r>
      <w:hyperlink w:anchor="P59" w:tooltip="з) проведение наблюдений за состоянием окружающей среды, физическими и химическими процессами, происходящими в окружающей среде, для определения ее агрометеорологических характеристик, сбор, обработка, хранение, предоставление и распространение информации и ин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8805DD" w:rsidRDefault="008D2205">
      <w:pPr>
        <w:pStyle w:val="ConsPlusNormal0"/>
        <w:jc w:val="both"/>
      </w:pPr>
      <w:r>
        <w:t xml:space="preserve">(п. 24 введен </w:t>
      </w:r>
      <w:hyperlink r:id="rId6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25. К категории низ</w:t>
      </w:r>
      <w:r>
        <w:t xml:space="preserve">кого риска относится объект лицензионного контроля, которым является деятельность лицензиатов в области гидрометеорологии и смежных с ней областях, указанная в </w:t>
      </w:r>
      <w:hyperlink w:anchor="P58" w:tooltip="ж) проведение наблюдений за состоянием окружающей среды, физическими и химическими процессами, происходящими в окружающей среде, для определения ее гелиогеофизических характеристик (в том числе околоземного космического пространства), сбор, обработка, хранение">
        <w:r>
          <w:rPr>
            <w:color w:val="0000FF"/>
          </w:rPr>
          <w:t>подпункте "ж" пункта 2</w:t>
        </w:r>
      </w:hyperlink>
      <w:r>
        <w:t xml:space="preserve"> настоящего Положения.</w:t>
      </w:r>
    </w:p>
    <w:p w:rsidR="008805DD" w:rsidRDefault="008D2205">
      <w:pPr>
        <w:pStyle w:val="ConsPlusNormal0"/>
        <w:jc w:val="both"/>
      </w:pPr>
      <w:r>
        <w:t xml:space="preserve">(п. 25 введен </w:t>
      </w:r>
      <w:hyperlink r:id="rId6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26. В случае если объект лицензионного контроля может быть отнесен к нескольким категориям риска, такой объект относится к более высокой категори</w:t>
      </w:r>
      <w:r>
        <w:t>и риска.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Объекты лицензионного контроля, отнесенные к категориям значительного и среднего риска, подлежат отнесению к категориям среднего и низкого риска соответственно при отсутствии в течение 3 лет, предшествующих дате принятия решения об отнесении объек</w:t>
      </w:r>
      <w:r>
        <w:t>та лицензионного контроля к категории риска, постановления о привлечении лицензиата к административной ответственности за совершение административного правонарушения, связанного с осуществлением лицензируемого вида деятельности.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Объекты лицензионного контр</w:t>
      </w:r>
      <w:r>
        <w:t>оля, отнесенные к категориям среднего и низкого риска, подлежат отнесению к категориям значительного и среднего риска соответственно при наличии в течение 3 лет, предшествующих дате принятия решения об отнесении объекта контроля к категории риска, постанов</w:t>
      </w:r>
      <w:r>
        <w:t>ления о привлечении лицензиата к административной ответственности за совершение административного правонарушения, связанного с осуществлением лицензируемого вида деятельности.</w:t>
      </w:r>
    </w:p>
    <w:p w:rsidR="008805DD" w:rsidRDefault="008D2205">
      <w:pPr>
        <w:pStyle w:val="ConsPlusNormal0"/>
        <w:jc w:val="both"/>
      </w:pPr>
      <w:r>
        <w:t xml:space="preserve">(п. 26 введен </w:t>
      </w:r>
      <w:hyperlink r:id="rId6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27. Лицензирующий орган указывает в реестре лицензий сведения об объекте лицензионного контроля с указанием категории риска, к которой он отнесен на основании решения руководителя лицензирующего органа.</w:t>
      </w:r>
    </w:p>
    <w:p w:rsidR="008805DD" w:rsidRDefault="008D2205">
      <w:pPr>
        <w:pStyle w:val="ConsPlusNormal0"/>
        <w:jc w:val="both"/>
      </w:pPr>
      <w:r>
        <w:t xml:space="preserve">(п. 27 </w:t>
      </w:r>
      <w:r>
        <w:t xml:space="preserve">введен </w:t>
      </w:r>
      <w:hyperlink r:id="rId6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28. При осуществлении лицензионного контроля проводятся следующие виды профилактических мероприятий: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информирование;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обобщение прав</w:t>
      </w:r>
      <w:r>
        <w:t>оприменительной практики;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объявление предостережения;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консультирование;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д) профилактический визит.</w:t>
      </w:r>
    </w:p>
    <w:p w:rsidR="008805DD" w:rsidRDefault="008D2205">
      <w:pPr>
        <w:pStyle w:val="ConsPlusNormal0"/>
        <w:jc w:val="both"/>
      </w:pPr>
      <w:r>
        <w:t xml:space="preserve">(п. 28 введен </w:t>
      </w:r>
      <w:hyperlink r:id="rId6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29. Информирование по воп</w:t>
      </w:r>
      <w:r>
        <w:t xml:space="preserve">росам соблюдения лицензиатами лицензионных требований осуществляется в порядке, установленном Федеральным </w:t>
      </w:r>
      <w:hyperlink r:id="rId6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29 введен </w:t>
      </w:r>
      <w:hyperlink r:id="rId7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30. Доклад о правоприменительной практике по осуществлению лицензионного контроля готовится лицензирующим органом один раз в год, утверждается приказом руководителя лиценз</w:t>
      </w:r>
      <w:r>
        <w:t>ирующего органа до 1 апреля года, следующего за отчетным годом, и размещается на официальном сайте лицензирующего органа в информационно-телекоммуникационной сети "Интернет" в течение 5 дней со дня его утверждения. Лицензирующий орган обеспечивает публично</w:t>
      </w:r>
      <w:r>
        <w:t>е обсуждение проекта доклада о правоприменительной практике, а также осуществляет подготовку предложений по результатам обобщения правоприменительной практики.</w:t>
      </w:r>
    </w:p>
    <w:p w:rsidR="008805DD" w:rsidRDefault="008D2205">
      <w:pPr>
        <w:pStyle w:val="ConsPlusNormal0"/>
        <w:jc w:val="both"/>
      </w:pPr>
      <w:r>
        <w:t xml:space="preserve">(п. 30 введен </w:t>
      </w:r>
      <w:hyperlink r:id="rId7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269; в ред. </w:t>
      </w:r>
      <w:hyperlink r:id="rId72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31.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</w:t>
      </w:r>
      <w:r>
        <w:t xml:space="preserve">ом ценностям либо создало угрозу причинения вреда (ущерба) охраняемым законом ценностям, лицензирующий орган, его территориальные органы объявляют лицензиату предостережение о недопустимости нарушения обязательных требований с предложением принять меры по </w:t>
      </w:r>
      <w:r>
        <w:t>обеспечению соблюдения обязательных требований.</w:t>
      </w:r>
    </w:p>
    <w:p w:rsidR="008805DD" w:rsidRDefault="008D2205">
      <w:pPr>
        <w:pStyle w:val="ConsPlusNormal0"/>
        <w:jc w:val="both"/>
      </w:pPr>
      <w:r>
        <w:t xml:space="preserve">(п. 31 введен </w:t>
      </w:r>
      <w:hyperlink r:id="rId7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32. Лицензиатом по результатам рассмотрения предостережения могут быть поданы в ли</w:t>
      </w:r>
      <w:r>
        <w:t>цензирующий орган, его территориальные органы, объявившие предостережения, возражения, в которых указываются: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идентификационный номер налогоплательщ</w:t>
      </w:r>
      <w:r>
        <w:t>ика юридического лица, индивидуального предпринимателя;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дата и номер предостережения, направленного в адрес юридического лица, индивидуального предпринимателя;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</w:t>
      </w:r>
      <w:r>
        <w:t>ского лица, индивидуального предпринимателя, которые приводят или могут привести к нарушению обязательных требований.</w:t>
      </w:r>
    </w:p>
    <w:p w:rsidR="008805DD" w:rsidRDefault="008D2205">
      <w:pPr>
        <w:pStyle w:val="ConsPlusNormal0"/>
        <w:jc w:val="both"/>
      </w:pPr>
      <w:r>
        <w:t xml:space="preserve">(п. 32 введен </w:t>
      </w:r>
      <w:hyperlink r:id="rId7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33. Возражен</w:t>
      </w:r>
      <w:r>
        <w:t>ие в отношении предостережения может быть подано лицензиатом в лицензирующий орган в течение 30 календарных дней со дня его получения и направляется лицензиатом в лицензирующий орган, его территориальные органы в виде электронного документа, оформляемого в</w:t>
      </w:r>
      <w:r>
        <w:t xml:space="preserve"> соответствии со </w:t>
      </w:r>
      <w:hyperlink r:id="rId7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лицензирующего органа либо иным</w:t>
      </w:r>
      <w:r>
        <w:t xml:space="preserve">и указанными в </w:t>
      </w:r>
      <w:r>
        <w:lastRenderedPageBreak/>
        <w:t>предостережении способами.</w:t>
      </w:r>
    </w:p>
    <w:p w:rsidR="008805DD" w:rsidRDefault="008D2205">
      <w:pPr>
        <w:pStyle w:val="ConsPlusNormal0"/>
        <w:jc w:val="both"/>
      </w:pPr>
      <w:r>
        <w:t xml:space="preserve">(п. 33 введен </w:t>
      </w:r>
      <w:hyperlink r:id="rId7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34. Лицензирующий орган, его территориальные органы рассматривают возражение и по итогам</w:t>
      </w:r>
      <w:r>
        <w:t xml:space="preserve"> рассмотрения направляют ответ юридическому лицу, индивидуальному предпринимателю в течение 20 рабочих дней со дня получения возражения.</w:t>
      </w:r>
    </w:p>
    <w:p w:rsidR="008805DD" w:rsidRDefault="008D2205">
      <w:pPr>
        <w:pStyle w:val="ConsPlusNormal0"/>
        <w:jc w:val="both"/>
      </w:pPr>
      <w:r>
        <w:t xml:space="preserve">(п. 34 введен </w:t>
      </w:r>
      <w:hyperlink r:id="rId77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</w:t>
      </w:r>
      <w:r>
        <w:t>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35. Объявленные предостережения о недопустимости нарушения обязательных требований,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</w:t>
      </w:r>
      <w:r>
        <w:t>тий и контрольных (надзорных) мероприятий.</w:t>
      </w:r>
    </w:p>
    <w:p w:rsidR="008805DD" w:rsidRDefault="008D2205">
      <w:pPr>
        <w:pStyle w:val="ConsPlusNormal0"/>
        <w:jc w:val="both"/>
      </w:pPr>
      <w:r>
        <w:t xml:space="preserve">(п. 35 введен </w:t>
      </w:r>
      <w:hyperlink r:id="rId7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36. Консультирование осуществляется уполномоченным должностным лицом лицензирующего орг</w:t>
      </w:r>
      <w:r>
        <w:t xml:space="preserve">ана либо его территориального органа в порядке, установленном </w:t>
      </w:r>
      <w:hyperlink r:id="rId7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36 введен </w:t>
      </w:r>
      <w:hyperlink r:id="rId8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37. Консультирование (в том числе письменное консультирование) осуществляется по вопросам организации и осуществления лицензионного контроля, в том числе по следующим вопр</w:t>
      </w:r>
      <w:r>
        <w:t>осам: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порядок отнесения объектов лицензионного контроля к категориям риска;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порядок проведения внеплановых контрольных (надзорных) мероприятий;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в) утратил силу. - </w:t>
      </w:r>
      <w:hyperlink r:id="rId81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28.08.2025 N 1305;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состав и порядок осуществления профилактических мероприятий;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д) порядок обжалования решений лицензирующего органа, действий (бездействия) его должностных лиц.</w:t>
      </w:r>
    </w:p>
    <w:p w:rsidR="008805DD" w:rsidRDefault="008D2205">
      <w:pPr>
        <w:pStyle w:val="ConsPlusNormal0"/>
        <w:jc w:val="both"/>
      </w:pPr>
      <w:r>
        <w:t xml:space="preserve">(п. 37 введен </w:t>
      </w:r>
      <w:hyperlink r:id="rId8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>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38. В случае поступления в лицензирующий орган 5 и более однотипных обращений лицензиатов и их представителей консультирование по таким обращениям может осуществляться посредством размещения на официальном сайте лицензирующе</w:t>
      </w:r>
      <w:r>
        <w:t>го органа в информационно-телекоммуникационной сети "Интернет" письменного разъяснения, подписанного уполномоченным должностным лицом лицензирующего органа.</w:t>
      </w:r>
    </w:p>
    <w:p w:rsidR="008805DD" w:rsidRDefault="008D2205">
      <w:pPr>
        <w:pStyle w:val="ConsPlusNormal0"/>
        <w:jc w:val="both"/>
      </w:pPr>
      <w:r>
        <w:t xml:space="preserve">(п. 38 введен </w:t>
      </w:r>
      <w:hyperlink r:id="rId8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39. Профилактические визиты осуществляются уполномоченным должностным лицом лицензирующего органа либо его территориального органа в форме профилактической беседы по месту осуществления деятельности </w:t>
      </w:r>
      <w:proofErr w:type="gramStart"/>
      <w:r>
        <w:t>лицензиата</w:t>
      </w:r>
      <w:proofErr w:type="gramEnd"/>
      <w:r>
        <w:t xml:space="preserve"> либо путем использо</w:t>
      </w:r>
      <w:r>
        <w:t>вания видео-конференц-связи или мобильного приложения "Инспектор".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 ходе профилактического визита лицензиат информируется об обязательных требованиях, предъявляемых к его деятельности либо к принадлежащим ему объектам контроля, их соответствии критериям р</w:t>
      </w:r>
      <w:r>
        <w:t xml:space="preserve">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</w:t>
      </w:r>
      <w:r>
        <w:lastRenderedPageBreak/>
        <w:t xml:space="preserve">из его отнесения к соответствующей категории риска, а инспектор осуществляет ознакомление с объектами </w:t>
      </w:r>
      <w:r>
        <w:t>контроля, сбор сведений, необходимых для отнесения объектов контроля к категориям риска, и проводит оценку уровня соблюдения лицензиатом обязательных требований.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Профилактический визит проводится по инициативе лицензирующего органа (обязательный профилактический визит) или по инициативе лицензиата.</w:t>
      </w:r>
    </w:p>
    <w:p w:rsidR="008805DD" w:rsidRDefault="008D2205">
      <w:pPr>
        <w:pStyle w:val="ConsPlusNormal0"/>
        <w:jc w:val="both"/>
      </w:pPr>
      <w:r>
        <w:t xml:space="preserve">(п. 39 в ред. </w:t>
      </w:r>
      <w:hyperlink r:id="rId84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39(1). Профилактический визит по инициа</w:t>
      </w:r>
      <w:r>
        <w:t xml:space="preserve">тиве лицензиата проводится в порядке, предусмотренном </w:t>
      </w:r>
      <w:hyperlink r:id="rId8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39(1) введен </w:t>
      </w:r>
      <w:hyperlink r:id="rId86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40. Обязательный профилактический визит проводится в порядке, установленном </w:t>
      </w:r>
      <w:hyperlink r:id="rId8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"О государственном контроле (надзоре) и муниципальном контроле в Российской Ф</w:t>
      </w:r>
      <w:r>
        <w:t>едерации".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Обязательный профилактический визит проводится в отношении лицензиата, принадлежащих ему объектов лицензионного контроля, отнесенных к категории значительного риска и среднего риска.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Обязательный профилактический визит проводится в зависимости о</w:t>
      </w:r>
      <w:r>
        <w:t xml:space="preserve">т присвоенной категории риска с периодичностью, установленной Правительством Российской Федерации в соответствии с </w:t>
      </w:r>
      <w:hyperlink r:id="rId8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25</w:t>
        </w:r>
      </w:hyperlink>
      <w:r>
        <w:t xml:space="preserve"> Федерального закона "О государственном контроле (надзоре) и муниципальном контр</w:t>
      </w:r>
      <w:r>
        <w:t>оле в Российской Федерации".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Обязательный профилактический визит не предусматривает отказ лицензиата от его проведения.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Осмотр в рамках проведения обязательного профилактического визита может осуществляться с использованием средств дистанционного взаимодей</w:t>
      </w:r>
      <w:r>
        <w:t>ствия, в том числе посредством видео-конференц-связи, а также с использованием мобильного приложения "Инспектор".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Фотосъемка и видеозапись при проведении контрольного (надзорного) действия в виде осмотра в рамках обязательного профилактического визита осущ</w:t>
      </w:r>
      <w:r>
        <w:t>ествляются с использованием мобильного приложения "Инспектор".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По окончании проведения</w:t>
      </w:r>
      <w:r>
        <w:t xml:space="preserve">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8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государственном контроле (надзоре) и муниципальном к</w:t>
      </w:r>
      <w:r>
        <w:t xml:space="preserve">онтроле в Российской Федерации", с содержанием которого знакомится лицензиат или его представитель в соответствии со </w:t>
      </w:r>
      <w:hyperlink r:id="rId9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"О государственном контроле (надзоре) и муниципальном контроле в Российско</w:t>
      </w:r>
      <w:r>
        <w:t>й Федерации".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обязательного профилактического визита и (или) уклонения лицензиата от его проведения уполномоченным должностным лицом лицензирующего органа либо его территориального органа составляется акт о невозможности п</w:t>
      </w:r>
      <w:r>
        <w:t xml:space="preserve">роведения обязательного профилактического визита в порядке, предусмотренном </w:t>
      </w:r>
      <w:hyperlink r:id="rId9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65</w:t>
        </w:r>
      </w:hyperlink>
      <w:r>
        <w:t xml:space="preserve"> </w:t>
      </w:r>
      <w:r>
        <w:lastRenderedPageBreak/>
        <w:t>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Уполномоченное дол</w:t>
      </w:r>
      <w:r>
        <w:t>жностное лицо лицензирующего органа либо его территориального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</w:t>
      </w:r>
      <w:r>
        <w:t>о визита в отношении лицензиата.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Предписание об устранении выявленных нарушений обязательных требований выдается лицензиату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92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40 в ред. </w:t>
      </w:r>
      <w:hyperlink r:id="rId93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41. Лицензионный контроль осуществляется посредством </w:t>
      </w:r>
      <w:r>
        <w:t>проведения следующих внеплановых контрольных (надзорных) мероприятий: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выездная проверка;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документарная проверка;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инспекционный визит.</w:t>
      </w:r>
    </w:p>
    <w:p w:rsidR="008805DD" w:rsidRDefault="008D2205">
      <w:pPr>
        <w:pStyle w:val="ConsPlusNormal0"/>
        <w:jc w:val="both"/>
      </w:pPr>
      <w:r>
        <w:t xml:space="preserve">(п. 41 введен </w:t>
      </w:r>
      <w:hyperlink r:id="rId9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42.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</w:t>
      </w:r>
      <w:r>
        <w:t>ия выездной проверки устанавливается в пределах 50 часов для малого предприятия и 15 часов - для микропредприятия.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видео-конференц-связи или</w:t>
      </w:r>
      <w:r>
        <w:t xml:space="preserve"> мобильного приложения "Инспектор", с учетом требований законодательства Российской Федерации о государственной и иной охраняемой законом тайне.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96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Для фиксации доказательств нарушений о</w:t>
      </w:r>
      <w:r>
        <w:t>бязательных требований при проведении контрольных (надзорных) мероприятий, профилактического визита, контрольных (надзорных) действий могут использоваться любые имеющиеся в распоряжении технические средства фотосъемки, аудио- и видеозаписи, в том числе моб</w:t>
      </w:r>
      <w:r>
        <w:t>ильное приложение "Инспектор", беспилотные системы, с учетом требований законодательства Российской Федерации о государственной и иной охраняемой законом тайне.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Лицензиат в обязательном порядке уведомляется о проведении фотосъемки, аудио- и видеозаписи для фиксации доказательств нарушений лицензионных требований.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Если в ходе контрольных (надзорных) действий для фиксации доказательств нарушений обязательных требова</w:t>
      </w:r>
      <w:r>
        <w:t>ний осуществлялись фотосъемка, аудио- и (или) видеозапись, об этом делается отметка в протоколах соответствующих контрольных (надзорных) действий (в случае их составления), а также в акте контрольного (надзорного) мероприятия.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В ходе выездной проверки могу</w:t>
      </w:r>
      <w:r>
        <w:t>т совершаться следующие контрольные (надзорные) действия: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осмотр;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опрос;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получение письменных объяснений;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г) истребование документов.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Осмотр и опрос могут осуществляться с использованием средств дистанционного взаимодействия, в том числе посредств</w:t>
      </w:r>
      <w:r>
        <w:t>ом видео-конференц-связи, а также с использованием мобильного приложения "Инспектор".</w:t>
      </w:r>
    </w:p>
    <w:p w:rsidR="008805DD" w:rsidRDefault="008D2205">
      <w:pPr>
        <w:pStyle w:val="ConsPlusNormal0"/>
        <w:jc w:val="both"/>
      </w:pPr>
      <w:r>
        <w:t xml:space="preserve">(абзац введен </w:t>
      </w:r>
      <w:hyperlink r:id="rId98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Фотосъемка и видеозапись при проведении контрольного (надзорного) действия в виде осмотра </w:t>
      </w:r>
      <w:r>
        <w:t>в ходе выездной проверки осуществляются с использованием мобильного приложения "Инспектор".</w:t>
      </w:r>
    </w:p>
    <w:p w:rsidR="008805DD" w:rsidRDefault="008D2205">
      <w:pPr>
        <w:pStyle w:val="ConsPlusNormal0"/>
        <w:jc w:val="both"/>
      </w:pPr>
      <w:r>
        <w:t xml:space="preserve">(абзац введен </w:t>
      </w:r>
      <w:hyperlink r:id="rId99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jc w:val="both"/>
      </w:pPr>
      <w:r>
        <w:t xml:space="preserve">(п. 42 введен </w:t>
      </w:r>
      <w:hyperlink r:id="rId10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43. Документарная проверка проводится в целях проверки сведений, содержащихся в документах лицензиатов, устанавливающих их организационно-правовую форму, права и обязанности, а также документах, используемых при осуществлении их деятельности и связанных с </w:t>
      </w:r>
      <w:r>
        <w:t>исполнением ими обязательных требований и решений лицензирующего органа и его территориальных органов.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получение письменных объяснений;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истребование документо</w:t>
      </w:r>
      <w:r>
        <w:t>в;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экспертиза.</w:t>
      </w:r>
    </w:p>
    <w:p w:rsidR="008805DD" w:rsidRDefault="008D2205">
      <w:pPr>
        <w:pStyle w:val="ConsPlusNormal0"/>
        <w:jc w:val="both"/>
      </w:pPr>
      <w:r>
        <w:t xml:space="preserve">(п. 43 введен </w:t>
      </w:r>
      <w:hyperlink r:id="rId10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44. Инспекционный визит может быть проведен с использованием средств дистанционного взаимодействия, в том числе </w:t>
      </w:r>
      <w:r>
        <w:t>посредством видео-конференц-связи, а также с использованием мобильного приложения "Инспектор".</w:t>
      </w:r>
    </w:p>
    <w:p w:rsidR="008805DD" w:rsidRDefault="008D2205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 ходе инспекционного визита могут совершаться следующие контрольные (надзорные) действи</w:t>
      </w:r>
      <w:r>
        <w:t>я: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а) осмотр;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б) опрос;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в) получение письменных объяснений;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г) истребование документов.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Осмотр и опрос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</w:t>
      </w:r>
      <w:r>
        <w:t>льного приложения "Инспектор".</w:t>
      </w:r>
    </w:p>
    <w:p w:rsidR="008805DD" w:rsidRDefault="008D2205">
      <w:pPr>
        <w:pStyle w:val="ConsPlusNormal0"/>
        <w:jc w:val="both"/>
      </w:pPr>
      <w:r>
        <w:t xml:space="preserve">(абзац введен </w:t>
      </w:r>
      <w:hyperlink r:id="rId103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Фотосъемка и видеозапись при проведении контрольного (надзорного) действия в виде осмотра в ходе инспекционного визита осуществляются с использованием мобильного приложения "Инспектор".</w:t>
      </w:r>
    </w:p>
    <w:p w:rsidR="008805DD" w:rsidRDefault="008D2205">
      <w:pPr>
        <w:pStyle w:val="ConsPlusNormal0"/>
        <w:jc w:val="both"/>
      </w:pPr>
      <w:r>
        <w:t xml:space="preserve">(абзац введен </w:t>
      </w:r>
      <w:hyperlink r:id="rId104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</w:t>
      </w:r>
      <w:r>
        <w:t>5 N 1305)</w:t>
      </w:r>
    </w:p>
    <w:p w:rsidR="008805DD" w:rsidRDefault="008D2205">
      <w:pPr>
        <w:pStyle w:val="ConsPlusNormal0"/>
        <w:jc w:val="both"/>
      </w:pPr>
      <w:r>
        <w:t xml:space="preserve">(п. 44 введен </w:t>
      </w:r>
      <w:hyperlink r:id="rId105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45. Утратил силу. - </w:t>
      </w:r>
      <w:hyperlink r:id="rId106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28.08.2025 N 1305.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46. Основания для проведения внепла</w:t>
      </w:r>
      <w:r>
        <w:t xml:space="preserve">новых контрольных (надзорных) мероприятий установлены </w:t>
      </w:r>
      <w:hyperlink r:id="rId10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0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10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1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11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46 введен </w:t>
      </w:r>
      <w:hyperlink r:id="rId11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269; в </w:t>
      </w:r>
      <w:r>
        <w:t xml:space="preserve">ред. </w:t>
      </w:r>
      <w:hyperlink r:id="rId113" w:tooltip="Постановление Правительства РФ от 28.08.2025 N 130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28.08.2025 N 1305)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47. Индивидуальный предприниматель, являющийся лицензиатом, вправе представить в лицензирующий орган или его территориальный орган информацию о невозможности присутствия при проведении к</w:t>
      </w:r>
      <w:r>
        <w:t>онтрольного (надзорного) мероприятия в случае: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заболевания, связанного с утратой трудоспособности;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препятствия, возникшего в результате действия непреодолимой силы (военные действия, катастрофа, стихийное бедствие, авария, эпидемия и другие чрезвычайные об</w:t>
      </w:r>
      <w:r>
        <w:t>стоятельства), его участия в судебном заседании.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лицензирующим органом или его территориальным органом на срок, необходимый для устранения обстоят</w:t>
      </w:r>
      <w:r>
        <w:t>ельств, послуживших поводом для обращения индивидуального предпринимателя.</w:t>
      </w:r>
    </w:p>
    <w:p w:rsidR="008805DD" w:rsidRDefault="008D2205">
      <w:pPr>
        <w:pStyle w:val="ConsPlusNormal0"/>
        <w:jc w:val="both"/>
      </w:pPr>
      <w:r>
        <w:t xml:space="preserve">(п. 47 введен </w:t>
      </w:r>
      <w:hyperlink r:id="rId114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48. Решения лицензирующего органа, его территориальных </w:t>
      </w:r>
      <w:r>
        <w:t xml:space="preserve">органов, действия (бездействие) их должностных лиц могут быть обжалованы в досудебном порядке в соответствии с положениями Федерального </w:t>
      </w:r>
      <w:hyperlink r:id="rId115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>(п. 48 введе</w:t>
      </w:r>
      <w:r>
        <w:t xml:space="preserve">н </w:t>
      </w:r>
      <w:hyperlink r:id="rId116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49. Жалоба рассматривается в порядке, установленном </w:t>
      </w:r>
      <w:hyperlink r:id="rId11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</w:t>
      </w:r>
      <w:r>
        <w:t>ле (надзоре) и муниципальном контроле в Российской Федерации" и настоящим Положением.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Жалоба на решение территориального органа Федеральной службы по гидрометеорологии и мониторингу окружающей среды, действия (бездействие) его должностных лиц рассматривает</w:t>
      </w:r>
      <w:r>
        <w:t>ся руководителем (заместителем руководителя) такого территориального органа Федеральной службы по гидрометеорологии и мониторингу окружающей среды.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lastRenderedPageBreak/>
        <w:t>Жалоба на действия (бездействие) руководителя (заместителя руководителя) территориального органа Федеральной</w:t>
      </w:r>
      <w:r>
        <w:t xml:space="preserve"> службы по гидрометеорологии и мониторингу окружающей среды рассматривается Федеральной службой по гидрометеорологии и мониторингу окружающей среды.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В случае обжалования решений центрального аппарата Федеральной службы по гидрометеорологии и мониторингу ок</w:t>
      </w:r>
      <w:r>
        <w:t>ружающей среды и (или) действий (бездействия) ее должностных лиц жалоба рассматривается руководителем Федеральной службы по гидрометеорологии и мониторингу окружающей среды.</w:t>
      </w:r>
    </w:p>
    <w:p w:rsidR="008805DD" w:rsidRDefault="008D2205">
      <w:pPr>
        <w:pStyle w:val="ConsPlusNormal0"/>
        <w:jc w:val="both"/>
      </w:pPr>
      <w:r>
        <w:t xml:space="preserve">(п. 49 введен </w:t>
      </w:r>
      <w:hyperlink r:id="rId118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 xml:space="preserve">50. Оценка результативности и эффективности деятельности лицензирующего органа и его территориальных органов осуществляется в соответствии со </w:t>
      </w:r>
      <w:hyperlink r:id="rId11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 го</w:t>
      </w:r>
      <w:r>
        <w:t>сударственном контроле (надзоре) и муниципальном контроле в Российской Федерации".</w:t>
      </w:r>
    </w:p>
    <w:p w:rsidR="008805DD" w:rsidRDefault="008D2205">
      <w:pPr>
        <w:pStyle w:val="ConsPlusNormal0"/>
        <w:jc w:val="both"/>
      </w:pPr>
      <w:r>
        <w:t xml:space="preserve">(п. 50 введен </w:t>
      </w:r>
      <w:hyperlink r:id="rId120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51. Ключевые показатели результативности и эффе</w:t>
      </w:r>
      <w:r>
        <w:t xml:space="preserve">ктивности деятельности лицензирующего органа и его территориальных органов и их целевые значения приведены в </w:t>
      </w:r>
      <w:hyperlink w:anchor="P304" w:tooltip="КЛЮЧЕВЫЕ ПОКАЗАТЕЛИ">
        <w:r>
          <w:rPr>
            <w:color w:val="0000FF"/>
          </w:rPr>
          <w:t>приложении</w:t>
        </w:r>
      </w:hyperlink>
      <w:r>
        <w:t>.</w:t>
      </w:r>
    </w:p>
    <w:p w:rsidR="008805DD" w:rsidRDefault="008D2205">
      <w:pPr>
        <w:pStyle w:val="ConsPlusNormal0"/>
        <w:jc w:val="both"/>
      </w:pPr>
      <w:r>
        <w:t xml:space="preserve">(п. 51 введен </w:t>
      </w:r>
      <w:hyperlink r:id="rId121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РФ от 28.02.2022 N 269)</w:t>
      </w:r>
    </w:p>
    <w:p w:rsidR="008805DD" w:rsidRDefault="008D2205">
      <w:pPr>
        <w:pStyle w:val="ConsPlusNormal0"/>
        <w:spacing w:before="240"/>
        <w:ind w:firstLine="540"/>
        <w:jc w:val="both"/>
      </w:pPr>
      <w:r>
        <w:t>52. За предоставление лицензии,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</w:t>
      </w:r>
      <w:r>
        <w:t>ах и сборах.</w:t>
      </w:r>
    </w:p>
    <w:p w:rsidR="008805DD" w:rsidRDefault="008D2205">
      <w:pPr>
        <w:pStyle w:val="ConsPlusNormal0"/>
        <w:jc w:val="both"/>
      </w:pPr>
      <w:r>
        <w:t xml:space="preserve">(п. 52 введен </w:t>
      </w:r>
      <w:hyperlink r:id="rId122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28.02.2022 N 269)</w:t>
      </w: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D2205">
      <w:pPr>
        <w:pStyle w:val="ConsPlusNormal0"/>
        <w:jc w:val="right"/>
        <w:outlineLvl w:val="1"/>
      </w:pPr>
      <w:r>
        <w:t>Приложение</w:t>
      </w:r>
    </w:p>
    <w:p w:rsidR="008805DD" w:rsidRDefault="008D2205">
      <w:pPr>
        <w:pStyle w:val="ConsPlusNormal0"/>
        <w:jc w:val="right"/>
      </w:pPr>
      <w:r>
        <w:t>к Положению о лицензировании</w:t>
      </w:r>
    </w:p>
    <w:p w:rsidR="008805DD" w:rsidRDefault="008D2205">
      <w:pPr>
        <w:pStyle w:val="ConsPlusNormal0"/>
        <w:jc w:val="right"/>
      </w:pPr>
      <w:r>
        <w:t>деятельности в области гидрометеорологии</w:t>
      </w:r>
    </w:p>
    <w:p w:rsidR="008805DD" w:rsidRDefault="008D2205">
      <w:pPr>
        <w:pStyle w:val="ConsPlusNormal0"/>
        <w:jc w:val="right"/>
      </w:pPr>
      <w:r>
        <w:t>и смежных с ней областях (за исключением</w:t>
      </w:r>
    </w:p>
    <w:p w:rsidR="008805DD" w:rsidRDefault="008D2205">
      <w:pPr>
        <w:pStyle w:val="ConsPlusNormal0"/>
        <w:jc w:val="right"/>
      </w:pPr>
      <w:r>
        <w:t>указанной деятельности, осуществляемой</w:t>
      </w:r>
    </w:p>
    <w:p w:rsidR="008805DD" w:rsidRDefault="008D2205">
      <w:pPr>
        <w:pStyle w:val="ConsPlusNormal0"/>
        <w:jc w:val="right"/>
      </w:pPr>
      <w:r>
        <w:t>в ходе инженерных изысканий, выполняемых</w:t>
      </w:r>
    </w:p>
    <w:p w:rsidR="008805DD" w:rsidRDefault="008D2205">
      <w:pPr>
        <w:pStyle w:val="ConsPlusNormal0"/>
        <w:jc w:val="right"/>
      </w:pPr>
      <w:r>
        <w:t>для подготовки проектной документации,</w:t>
      </w:r>
    </w:p>
    <w:p w:rsidR="008805DD" w:rsidRDefault="008D2205">
      <w:pPr>
        <w:pStyle w:val="ConsPlusNormal0"/>
        <w:jc w:val="right"/>
      </w:pPr>
      <w:r>
        <w:t>строительства, реконструкции объектов</w:t>
      </w:r>
    </w:p>
    <w:p w:rsidR="008805DD" w:rsidRDefault="008D2205">
      <w:pPr>
        <w:pStyle w:val="ConsPlusNormal0"/>
        <w:jc w:val="right"/>
      </w:pPr>
      <w:r>
        <w:t>капитального стро</w:t>
      </w:r>
      <w:r>
        <w:t>ительства)</w:t>
      </w:r>
    </w:p>
    <w:p w:rsidR="008805DD" w:rsidRDefault="008805DD">
      <w:pPr>
        <w:pStyle w:val="ConsPlusNormal0"/>
        <w:jc w:val="both"/>
      </w:pPr>
    </w:p>
    <w:p w:rsidR="008805DD" w:rsidRDefault="008D2205">
      <w:pPr>
        <w:pStyle w:val="ConsPlusTitle0"/>
        <w:jc w:val="center"/>
      </w:pPr>
      <w:bookmarkStart w:id="17" w:name="P304"/>
      <w:bookmarkEnd w:id="17"/>
      <w:r>
        <w:t>КЛЮЧЕВЫЕ ПОКАЗАТЕЛИ</w:t>
      </w:r>
    </w:p>
    <w:p w:rsidR="008805DD" w:rsidRDefault="008D2205">
      <w:pPr>
        <w:pStyle w:val="ConsPlusTitle0"/>
        <w:jc w:val="center"/>
      </w:pPr>
      <w:r>
        <w:t>РЕЗУЛЬТАТИВНОСТИ И ЭФФЕКТИВНОСТИ ДЕЯТЕЛЬНОСТИ ФЕДЕРАЛЬНОЙ</w:t>
      </w:r>
    </w:p>
    <w:p w:rsidR="008805DD" w:rsidRDefault="008D2205">
      <w:pPr>
        <w:pStyle w:val="ConsPlusTitle0"/>
        <w:jc w:val="center"/>
      </w:pPr>
      <w:r>
        <w:t>СЛУЖБЫ ПО ГИДРОМЕТЕОРОЛОГИИ И МОНИТОРИНГУ ОКРУЖАЮЩЕЙ СРЕДЫ</w:t>
      </w:r>
    </w:p>
    <w:p w:rsidR="008805DD" w:rsidRDefault="008D2205">
      <w:pPr>
        <w:pStyle w:val="ConsPlusTitle0"/>
        <w:jc w:val="center"/>
      </w:pPr>
      <w:r>
        <w:t>И ЕЕ ТЕРРИТОРИАЛЬНЫХ ОРГАНОВ И ИХ ЦЕЛЕВЫЕ ЗНАЧЕНИЯ</w:t>
      </w:r>
    </w:p>
    <w:p w:rsidR="008805DD" w:rsidRDefault="008805D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05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5DD" w:rsidRDefault="008D22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3" w:tooltip="Постановление Правительства РФ от 28.02.2022 N 269 (ред. от 28.08.2025) &quot;О внесении изменений в постановление Правительства Российской Федерации от 16 ноября 2020 г. N 1845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28.02.2022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5DD" w:rsidRDefault="008805DD">
            <w:pPr>
              <w:pStyle w:val="ConsPlusNormal0"/>
            </w:pPr>
          </w:p>
        </w:tc>
      </w:tr>
    </w:tbl>
    <w:p w:rsidR="008805DD" w:rsidRDefault="008805D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963"/>
        <w:gridCol w:w="963"/>
        <w:gridCol w:w="963"/>
        <w:gridCol w:w="907"/>
        <w:gridCol w:w="963"/>
      </w:tblGrid>
      <w:tr w:rsidR="008805DD">
        <w:tc>
          <w:tcPr>
            <w:tcW w:w="4308" w:type="dxa"/>
            <w:gridSpan w:val="2"/>
            <w:vMerge w:val="restart"/>
            <w:tcBorders>
              <w:lef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4759" w:type="dxa"/>
            <w:gridSpan w:val="5"/>
            <w:tcBorders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Целевые значения ключевого показателя</w:t>
            </w:r>
          </w:p>
        </w:tc>
      </w:tr>
      <w:tr w:rsidR="008805DD">
        <w:tc>
          <w:tcPr>
            <w:tcW w:w="4308" w:type="dxa"/>
            <w:gridSpan w:val="2"/>
            <w:vMerge/>
            <w:tcBorders>
              <w:left w:val="nil"/>
            </w:tcBorders>
          </w:tcPr>
          <w:p w:rsidR="008805DD" w:rsidRDefault="008805DD">
            <w:pPr>
              <w:pStyle w:val="ConsPlusNormal0"/>
            </w:pPr>
          </w:p>
        </w:tc>
        <w:tc>
          <w:tcPr>
            <w:tcW w:w="963" w:type="dxa"/>
          </w:tcPr>
          <w:p w:rsidR="008805DD" w:rsidRDefault="008D2205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963" w:type="dxa"/>
          </w:tcPr>
          <w:p w:rsidR="008805DD" w:rsidRDefault="008D2205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963" w:type="dxa"/>
          </w:tcPr>
          <w:p w:rsidR="008805DD" w:rsidRDefault="008D2205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8805DD" w:rsidRDefault="008D2205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63" w:type="dxa"/>
            <w:tcBorders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2026 год</w:t>
            </w:r>
          </w:p>
        </w:tc>
      </w:tr>
      <w:tr w:rsidR="008805DD">
        <w:tblPrEx>
          <w:tblBorders>
            <w:insideH w:val="nil"/>
            <w:insideV w:val="none" w:sz="0" w:space="0" w:color="auto"/>
          </w:tblBorders>
        </w:tblPrEx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8805DD" w:rsidRDefault="008D2205">
            <w:pPr>
              <w:pStyle w:val="ConsPlusNormal0"/>
            </w:pPr>
            <w:r>
              <w:t>Отношение количества выданных лицензиатами сообщений об опасных природных явлениях в отчетном году к общему количеству оправданных опасных природных явлений в отчетном году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0,07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0,06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0,055 и менее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0,05 и менее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0,045 и менее</w:t>
            </w:r>
          </w:p>
        </w:tc>
      </w:tr>
      <w:tr w:rsidR="008805DD">
        <w:tblPrEx>
          <w:tblBorders>
            <w:insideH w:val="nil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  <w:vAlign w:val="bottom"/>
          </w:tcPr>
          <w:p w:rsidR="008805DD" w:rsidRDefault="008D2205">
            <w:pPr>
              <w:pStyle w:val="ConsPlusNormal0"/>
            </w:pPr>
            <w:r>
              <w:t>Отношение количества неподтвержденных расчетных данных в области гидрометеорологии и смежных с ней областях, поданных лицензиатами на подтверждение в территориальные органы Росгидромета в отчетном году, к общему количеству расчетных данных в области гидром</w:t>
            </w:r>
            <w:r>
              <w:t>етеорологии и смежных с ней областях, поданных лицензиатами на подтверждение в территориальные органы Росгидромета в отчетном году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0,07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0,06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0,055 и менее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0,05 и менее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</w:tcPr>
          <w:p w:rsidR="008805DD" w:rsidRDefault="008D2205">
            <w:pPr>
              <w:pStyle w:val="ConsPlusNormal0"/>
              <w:jc w:val="center"/>
            </w:pPr>
            <w:r>
              <w:t>0,045 и менее</w:t>
            </w:r>
          </w:p>
        </w:tc>
      </w:tr>
    </w:tbl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jc w:val="both"/>
      </w:pPr>
    </w:p>
    <w:p w:rsidR="008805DD" w:rsidRDefault="008805D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05DD">
      <w:headerReference w:type="default" r:id="rId124"/>
      <w:footerReference w:type="default" r:id="rId125"/>
      <w:headerReference w:type="first" r:id="rId126"/>
      <w:footerReference w:type="first" r:id="rId1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2205">
      <w:r>
        <w:separator/>
      </w:r>
    </w:p>
  </w:endnote>
  <w:endnote w:type="continuationSeparator" w:id="0">
    <w:p w:rsidR="00000000" w:rsidRDefault="008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DD" w:rsidRDefault="00880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05DD" w:rsidRDefault="008D2205">
    <w:pPr>
      <w:pStyle w:val="ConsPlusNormal0"/>
    </w:pPr>
    <w:bookmarkStart w:id="18" w:name="_GoBack"/>
    <w:bookmarkEnd w:id="18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DD" w:rsidRDefault="00880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05DD" w:rsidRDefault="008D22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2205">
      <w:r>
        <w:separator/>
      </w:r>
    </w:p>
  </w:footnote>
  <w:footnote w:type="continuationSeparator" w:id="0">
    <w:p w:rsidR="00000000" w:rsidRDefault="008D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05" w:rsidRDefault="008D220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DD" w:rsidRDefault="00880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05DD" w:rsidRDefault="008805DD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DD" w:rsidRDefault="008805D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05DD" w:rsidRDefault="008805D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DD"/>
    <w:rsid w:val="008805DD"/>
    <w:rsid w:val="008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5BD13D-4CDE-454E-A37E-6C82496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2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205"/>
  </w:style>
  <w:style w:type="paragraph" w:styleId="a5">
    <w:name w:val="footer"/>
    <w:basedOn w:val="a"/>
    <w:link w:val="a6"/>
    <w:uiPriority w:val="99"/>
    <w:unhideWhenUsed/>
    <w:rsid w:val="008D2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3559&amp;date=08.09.2025&amp;dst=100024&amp;field=134" TargetMode="External"/><Relationship Id="rId117" Type="http://schemas.openxmlformats.org/officeDocument/2006/relationships/hyperlink" Target="https://login.consultant.ru/link/?req=doc&amp;base=LAW&amp;n=499669&amp;date=08.09.2025&amp;dst=100468&amp;field=134" TargetMode="External"/><Relationship Id="rId21" Type="http://schemas.openxmlformats.org/officeDocument/2006/relationships/hyperlink" Target="https://login.consultant.ru/link/?req=doc&amp;base=LAW&amp;n=513559&amp;date=08.09.2025&amp;dst=100019&amp;field=134" TargetMode="External"/><Relationship Id="rId42" Type="http://schemas.openxmlformats.org/officeDocument/2006/relationships/hyperlink" Target="https://login.consultant.ru/link/?req=doc&amp;base=LAW&amp;n=513559&amp;date=08.09.2025&amp;dst=100044&amp;field=134" TargetMode="External"/><Relationship Id="rId47" Type="http://schemas.openxmlformats.org/officeDocument/2006/relationships/hyperlink" Target="https://login.consultant.ru/link/?req=doc&amp;base=LAW&amp;n=513448&amp;date=08.09.2025&amp;dst=100010&amp;field=134" TargetMode="External"/><Relationship Id="rId63" Type="http://schemas.openxmlformats.org/officeDocument/2006/relationships/hyperlink" Target="https://login.consultant.ru/link/?req=doc&amp;base=LAW&amp;n=513559&amp;date=08.09.2025&amp;dst=100089&amp;field=134" TargetMode="External"/><Relationship Id="rId68" Type="http://schemas.openxmlformats.org/officeDocument/2006/relationships/hyperlink" Target="https://login.consultant.ru/link/?req=doc&amp;base=LAW&amp;n=513559&amp;date=08.09.2025&amp;dst=100097&amp;field=134" TargetMode="External"/><Relationship Id="rId84" Type="http://schemas.openxmlformats.org/officeDocument/2006/relationships/hyperlink" Target="https://login.consultant.ru/link/?req=doc&amp;base=LAW&amp;n=513448&amp;date=08.09.2025&amp;dst=100014&amp;field=134" TargetMode="External"/><Relationship Id="rId89" Type="http://schemas.openxmlformats.org/officeDocument/2006/relationships/hyperlink" Target="https://login.consultant.ru/link/?req=doc&amp;base=LAW&amp;n=499669&amp;date=08.09.2025&amp;dst=100996&amp;field=134" TargetMode="External"/><Relationship Id="rId112" Type="http://schemas.openxmlformats.org/officeDocument/2006/relationships/hyperlink" Target="https://login.consultant.ru/link/?req=doc&amp;base=LAW&amp;n=513559&amp;date=08.09.2025&amp;dst=100161&amp;field=134" TargetMode="External"/><Relationship Id="rId16" Type="http://schemas.openxmlformats.org/officeDocument/2006/relationships/hyperlink" Target="https://login.consultant.ru/link/?req=doc&amp;base=LAW&amp;n=505891&amp;date=08.09.2025&amp;dst=224&amp;field=134" TargetMode="External"/><Relationship Id="rId107" Type="http://schemas.openxmlformats.org/officeDocument/2006/relationships/hyperlink" Target="https://login.consultant.ru/link/?req=doc&amp;base=LAW&amp;n=499669&amp;date=08.09.2025&amp;dst=101409&amp;field=134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login.consultant.ru/link/?req=doc&amp;base=LAW&amp;n=505891&amp;date=08.09.2025&amp;dst=334&amp;field=134" TargetMode="External"/><Relationship Id="rId37" Type="http://schemas.openxmlformats.org/officeDocument/2006/relationships/hyperlink" Target="https://login.consultant.ru/link/?req=doc&amp;base=LAW&amp;n=513559&amp;date=08.09.2025&amp;dst=100038&amp;field=134" TargetMode="External"/><Relationship Id="rId53" Type="http://schemas.openxmlformats.org/officeDocument/2006/relationships/hyperlink" Target="https://login.consultant.ru/link/?req=doc&amp;base=LAW&amp;n=513559&amp;date=08.09.2025&amp;dst=100070&amp;field=134" TargetMode="External"/><Relationship Id="rId58" Type="http://schemas.openxmlformats.org/officeDocument/2006/relationships/hyperlink" Target="https://login.consultant.ru/link/?req=doc&amp;base=LAW&amp;n=513559&amp;date=08.09.2025&amp;dst=100080&amp;field=134" TargetMode="External"/><Relationship Id="rId74" Type="http://schemas.openxmlformats.org/officeDocument/2006/relationships/hyperlink" Target="https://login.consultant.ru/link/?req=doc&amp;base=LAW&amp;n=513559&amp;date=08.09.2025&amp;dst=100106&amp;field=134" TargetMode="External"/><Relationship Id="rId79" Type="http://schemas.openxmlformats.org/officeDocument/2006/relationships/hyperlink" Target="https://login.consultant.ru/link/?req=doc&amp;base=LAW&amp;n=499669&amp;date=08.09.2025&amp;dst=100553&amp;field=134" TargetMode="External"/><Relationship Id="rId102" Type="http://schemas.openxmlformats.org/officeDocument/2006/relationships/hyperlink" Target="https://login.consultant.ru/link/?req=doc&amp;base=LAW&amp;n=513448&amp;date=08.09.2025&amp;dst=100041&amp;field=134" TargetMode="External"/><Relationship Id="rId123" Type="http://schemas.openxmlformats.org/officeDocument/2006/relationships/hyperlink" Target="https://login.consultant.ru/link/?req=doc&amp;base=LAW&amp;n=513559&amp;date=08.09.2025&amp;dst=100174&amp;field=134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9669&amp;date=08.09.2025&amp;dst=100987&amp;field=134" TargetMode="External"/><Relationship Id="rId95" Type="http://schemas.openxmlformats.org/officeDocument/2006/relationships/hyperlink" Target="https://login.consultant.ru/link/?req=doc&amp;base=LAW&amp;n=513559&amp;date=08.09.2025&amp;dst=100132&amp;field=134" TargetMode="External"/><Relationship Id="rId19" Type="http://schemas.openxmlformats.org/officeDocument/2006/relationships/hyperlink" Target="https://login.consultant.ru/link/?req=doc&amp;base=LAW&amp;n=513448&amp;date=08.09.2025&amp;dst=100005&amp;field=134" TargetMode="External"/><Relationship Id="rId14" Type="http://schemas.openxmlformats.org/officeDocument/2006/relationships/hyperlink" Target="https://login.consultant.ru/link/?req=doc&amp;base=LAW&amp;n=505891&amp;date=08.09.2025&amp;dst=100145&amp;field=134" TargetMode="External"/><Relationship Id="rId22" Type="http://schemas.openxmlformats.org/officeDocument/2006/relationships/hyperlink" Target="https://login.consultant.ru/link/?req=doc&amp;base=LAW&amp;n=513559&amp;date=08.09.2025&amp;dst=100020&amp;field=134" TargetMode="External"/><Relationship Id="rId27" Type="http://schemas.openxmlformats.org/officeDocument/2006/relationships/hyperlink" Target="https://login.consultant.ru/link/?req=doc&amp;base=LAW&amp;n=513559&amp;date=08.09.2025&amp;dst=100026&amp;field=134" TargetMode="External"/><Relationship Id="rId30" Type="http://schemas.openxmlformats.org/officeDocument/2006/relationships/hyperlink" Target="https://login.consultant.ru/link/?req=doc&amp;base=LAW&amp;n=513559&amp;date=08.09.2025&amp;dst=100031&amp;field=134" TargetMode="External"/><Relationship Id="rId35" Type="http://schemas.openxmlformats.org/officeDocument/2006/relationships/hyperlink" Target="https://login.consultant.ru/link/?req=doc&amp;base=LAW&amp;n=513559&amp;date=08.09.2025&amp;dst=100035&amp;field=134" TargetMode="External"/><Relationship Id="rId43" Type="http://schemas.openxmlformats.org/officeDocument/2006/relationships/hyperlink" Target="https://login.consultant.ru/link/?req=doc&amp;base=LAW&amp;n=513559&amp;date=08.09.2025&amp;dst=100048&amp;field=134" TargetMode="External"/><Relationship Id="rId48" Type="http://schemas.openxmlformats.org/officeDocument/2006/relationships/hyperlink" Target="https://login.consultant.ru/link/?req=doc&amp;base=LAW&amp;n=513559&amp;date=08.09.2025&amp;dst=100053&amp;field=134" TargetMode="External"/><Relationship Id="rId56" Type="http://schemas.openxmlformats.org/officeDocument/2006/relationships/hyperlink" Target="https://login.consultant.ru/link/?req=doc&amp;base=LAW&amp;n=513559&amp;date=08.09.2025&amp;dst=100073&amp;field=134" TargetMode="External"/><Relationship Id="rId64" Type="http://schemas.openxmlformats.org/officeDocument/2006/relationships/hyperlink" Target="https://login.consultant.ru/link/?req=doc&amp;base=LAW&amp;n=513559&amp;date=08.09.2025&amp;dst=100090&amp;field=134" TargetMode="External"/><Relationship Id="rId69" Type="http://schemas.openxmlformats.org/officeDocument/2006/relationships/hyperlink" Target="https://login.consultant.ru/link/?req=doc&amp;base=LAW&amp;n=499669&amp;date=08.09.2025" TargetMode="External"/><Relationship Id="rId77" Type="http://schemas.openxmlformats.org/officeDocument/2006/relationships/hyperlink" Target="https://login.consultant.ru/link/?req=doc&amp;base=LAW&amp;n=513559&amp;date=08.09.2025&amp;dst=100112&amp;field=134" TargetMode="External"/><Relationship Id="rId100" Type="http://schemas.openxmlformats.org/officeDocument/2006/relationships/hyperlink" Target="https://login.consultant.ru/link/?req=doc&amp;base=LAW&amp;n=513559&amp;date=08.09.2025&amp;dst=100136&amp;field=134" TargetMode="External"/><Relationship Id="rId105" Type="http://schemas.openxmlformats.org/officeDocument/2006/relationships/hyperlink" Target="https://login.consultant.ru/link/?req=doc&amp;base=LAW&amp;n=513559&amp;date=08.09.2025&amp;dst=100151&amp;field=134" TargetMode="External"/><Relationship Id="rId113" Type="http://schemas.openxmlformats.org/officeDocument/2006/relationships/hyperlink" Target="https://login.consultant.ru/link/?req=doc&amp;base=LAW&amp;n=513448&amp;date=08.09.2025&amp;dst=100047&amp;field=134" TargetMode="External"/><Relationship Id="rId118" Type="http://schemas.openxmlformats.org/officeDocument/2006/relationships/hyperlink" Target="https://login.consultant.ru/link/?req=doc&amp;base=LAW&amp;n=513559&amp;date=08.09.2025&amp;dst=100167&amp;field=134" TargetMode="External"/><Relationship Id="rId126" Type="http://schemas.openxmlformats.org/officeDocument/2006/relationships/header" Target="header5.xm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eq=doc&amp;base=LAW&amp;n=513559&amp;date=08.09.2025&amp;dst=100058&amp;field=134" TargetMode="External"/><Relationship Id="rId72" Type="http://schemas.openxmlformats.org/officeDocument/2006/relationships/hyperlink" Target="https://login.consultant.ru/link/?req=doc&amp;base=LAW&amp;n=513448&amp;date=08.09.2025&amp;dst=100012&amp;field=134" TargetMode="External"/><Relationship Id="rId80" Type="http://schemas.openxmlformats.org/officeDocument/2006/relationships/hyperlink" Target="https://login.consultant.ru/link/?req=doc&amp;base=LAW&amp;n=513559&amp;date=08.09.2025&amp;dst=100114&amp;field=134" TargetMode="External"/><Relationship Id="rId85" Type="http://schemas.openxmlformats.org/officeDocument/2006/relationships/hyperlink" Target="https://login.consultant.ru/link/?req=doc&amp;base=LAW&amp;n=499669&amp;date=08.09.2025&amp;dst=101391&amp;field=134" TargetMode="External"/><Relationship Id="rId93" Type="http://schemas.openxmlformats.org/officeDocument/2006/relationships/hyperlink" Target="https://login.consultant.ru/link/?req=doc&amp;base=LAW&amp;n=513448&amp;date=08.09.2025&amp;dst=100020&amp;field=134" TargetMode="External"/><Relationship Id="rId98" Type="http://schemas.openxmlformats.org/officeDocument/2006/relationships/hyperlink" Target="https://login.consultant.ru/link/?req=doc&amp;base=LAW&amp;n=513448&amp;date=08.09.2025&amp;dst=100037&amp;field=134" TargetMode="External"/><Relationship Id="rId121" Type="http://schemas.openxmlformats.org/officeDocument/2006/relationships/hyperlink" Target="https://login.consultant.ru/link/?req=doc&amp;base=LAW&amp;n=513559&amp;date=08.09.2025&amp;dst=10017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3559&amp;date=08.09.2025&amp;dst=100005&amp;field=134" TargetMode="External"/><Relationship Id="rId17" Type="http://schemas.openxmlformats.org/officeDocument/2006/relationships/hyperlink" Target="https://login.consultant.ru/link/?req=doc&amp;base=LAW&amp;n=513559&amp;date=08.09.2025&amp;dst=100011&amp;field=134" TargetMode="External"/><Relationship Id="rId25" Type="http://schemas.openxmlformats.org/officeDocument/2006/relationships/hyperlink" Target="https://login.consultant.ru/link/?req=doc&amp;base=LAW&amp;n=513559&amp;date=08.09.2025&amp;dst=100023&amp;field=134" TargetMode="External"/><Relationship Id="rId33" Type="http://schemas.openxmlformats.org/officeDocument/2006/relationships/hyperlink" Target="https://login.consultant.ru/link/?req=doc&amp;base=LAW&amp;n=513559&amp;date=08.09.2025&amp;dst=100034&amp;field=134" TargetMode="External"/><Relationship Id="rId38" Type="http://schemas.openxmlformats.org/officeDocument/2006/relationships/hyperlink" Target="https://login.consultant.ru/link/?req=doc&amp;base=LAW&amp;n=513559&amp;date=08.09.2025&amp;dst=100040&amp;field=134" TargetMode="External"/><Relationship Id="rId46" Type="http://schemas.openxmlformats.org/officeDocument/2006/relationships/hyperlink" Target="https://login.consultant.ru/link/?req=doc&amp;base=LAW&amp;n=503689&amp;date=08.09.2025" TargetMode="External"/><Relationship Id="rId59" Type="http://schemas.openxmlformats.org/officeDocument/2006/relationships/hyperlink" Target="https://login.consultant.ru/link/?req=doc&amp;base=LAW&amp;n=499669&amp;date=08.09.2025&amp;dst=100329&amp;field=134" TargetMode="External"/><Relationship Id="rId67" Type="http://schemas.openxmlformats.org/officeDocument/2006/relationships/hyperlink" Target="https://login.consultant.ru/link/?req=doc&amp;base=LAW&amp;n=513559&amp;date=08.09.2025&amp;dst=100096&amp;field=134" TargetMode="External"/><Relationship Id="rId103" Type="http://schemas.openxmlformats.org/officeDocument/2006/relationships/hyperlink" Target="https://login.consultant.ru/link/?req=doc&amp;base=LAW&amp;n=513448&amp;date=08.09.2025&amp;dst=100043&amp;field=134" TargetMode="External"/><Relationship Id="rId108" Type="http://schemas.openxmlformats.org/officeDocument/2006/relationships/hyperlink" Target="https://login.consultant.ru/link/?req=doc&amp;base=LAW&amp;n=499669&amp;date=08.09.2025&amp;dst=101410&amp;field=134" TargetMode="External"/><Relationship Id="rId116" Type="http://schemas.openxmlformats.org/officeDocument/2006/relationships/hyperlink" Target="https://login.consultant.ru/link/?req=doc&amp;base=LAW&amp;n=513559&amp;date=08.09.2025&amp;dst=100166&amp;field=134" TargetMode="External"/><Relationship Id="rId124" Type="http://schemas.openxmlformats.org/officeDocument/2006/relationships/header" Target="header4.xml"/><Relationship Id="rId12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513559&amp;date=08.09.2025&amp;dst=100016&amp;field=134" TargetMode="External"/><Relationship Id="rId41" Type="http://schemas.openxmlformats.org/officeDocument/2006/relationships/hyperlink" Target="https://login.consultant.ru/link/?req=doc&amp;base=LAW&amp;n=513559&amp;date=08.09.2025&amp;dst=100042&amp;field=134" TargetMode="External"/><Relationship Id="rId54" Type="http://schemas.openxmlformats.org/officeDocument/2006/relationships/hyperlink" Target="https://login.consultant.ru/link/?req=doc&amp;base=LAW&amp;n=513559&amp;date=08.09.2025&amp;dst=100071&amp;field=134" TargetMode="External"/><Relationship Id="rId62" Type="http://schemas.openxmlformats.org/officeDocument/2006/relationships/hyperlink" Target="https://login.consultant.ru/link/?req=doc&amp;base=LAW&amp;n=513559&amp;date=08.09.2025&amp;dst=100085&amp;field=134" TargetMode="External"/><Relationship Id="rId70" Type="http://schemas.openxmlformats.org/officeDocument/2006/relationships/hyperlink" Target="https://login.consultant.ru/link/?req=doc&amp;base=LAW&amp;n=513559&amp;date=08.09.2025&amp;dst=100103&amp;field=134" TargetMode="External"/><Relationship Id="rId75" Type="http://schemas.openxmlformats.org/officeDocument/2006/relationships/hyperlink" Target="https://login.consultant.ru/link/?req=doc&amp;base=LAW&amp;n=499669&amp;date=08.09.2025&amp;dst=100225&amp;field=134" TargetMode="External"/><Relationship Id="rId83" Type="http://schemas.openxmlformats.org/officeDocument/2006/relationships/hyperlink" Target="https://login.consultant.ru/link/?req=doc&amp;base=LAW&amp;n=513559&amp;date=08.09.2025&amp;dst=100121&amp;field=134" TargetMode="External"/><Relationship Id="rId88" Type="http://schemas.openxmlformats.org/officeDocument/2006/relationships/hyperlink" Target="https://login.consultant.ru/link/?req=doc&amp;base=LAW&amp;n=499669&amp;date=08.09.2025&amp;dst=101331&amp;field=134" TargetMode="External"/><Relationship Id="rId91" Type="http://schemas.openxmlformats.org/officeDocument/2006/relationships/hyperlink" Target="https://login.consultant.ru/link/?req=doc&amp;base=LAW&amp;n=499669&amp;date=08.09.2025&amp;dst=101185&amp;field=134" TargetMode="External"/><Relationship Id="rId96" Type="http://schemas.openxmlformats.org/officeDocument/2006/relationships/hyperlink" Target="https://login.consultant.ru/link/?req=doc&amp;base=LAW&amp;n=513448&amp;date=08.09.2025&amp;dst=100034&amp;field=134" TargetMode="External"/><Relationship Id="rId111" Type="http://schemas.openxmlformats.org/officeDocument/2006/relationships/hyperlink" Target="https://login.consultant.ru/link/?req=doc&amp;base=LAW&amp;n=499669&amp;date=08.09.2025&amp;dst=101411&amp;field=13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513559&amp;date=08.09.2025&amp;dst=100010&amp;field=134" TargetMode="External"/><Relationship Id="rId23" Type="http://schemas.openxmlformats.org/officeDocument/2006/relationships/hyperlink" Target="https://login.consultant.ru/link/?req=doc&amp;base=LAW&amp;n=397060&amp;date=08.09.2025&amp;dst=100011&amp;field=134" TargetMode="External"/><Relationship Id="rId28" Type="http://schemas.openxmlformats.org/officeDocument/2006/relationships/hyperlink" Target="https://login.consultant.ru/link/?req=doc&amp;base=LAW&amp;n=513559&amp;date=08.09.2025&amp;dst=100028&amp;field=134" TargetMode="External"/><Relationship Id="rId36" Type="http://schemas.openxmlformats.org/officeDocument/2006/relationships/hyperlink" Target="https://login.consultant.ru/link/?req=doc&amp;base=LAW&amp;n=513559&amp;date=08.09.2025&amp;dst=100037&amp;field=134" TargetMode="External"/><Relationship Id="rId49" Type="http://schemas.openxmlformats.org/officeDocument/2006/relationships/hyperlink" Target="https://login.consultant.ru/link/?req=doc&amp;base=LAW&amp;n=513559&amp;date=08.09.2025&amp;dst=100056&amp;field=134" TargetMode="External"/><Relationship Id="rId57" Type="http://schemas.openxmlformats.org/officeDocument/2006/relationships/hyperlink" Target="https://login.consultant.ru/link/?req=doc&amp;base=LAW&amp;n=513559&amp;date=08.09.2025&amp;dst=100074&amp;field=134" TargetMode="External"/><Relationship Id="rId106" Type="http://schemas.openxmlformats.org/officeDocument/2006/relationships/hyperlink" Target="https://login.consultant.ru/link/?req=doc&amp;base=LAW&amp;n=513448&amp;date=08.09.2025&amp;dst=100046&amp;field=134" TargetMode="External"/><Relationship Id="rId114" Type="http://schemas.openxmlformats.org/officeDocument/2006/relationships/hyperlink" Target="https://login.consultant.ru/link/?req=doc&amp;base=LAW&amp;n=513559&amp;date=08.09.2025&amp;dst=100162&amp;field=134" TargetMode="External"/><Relationship Id="rId119" Type="http://schemas.openxmlformats.org/officeDocument/2006/relationships/hyperlink" Target="https://login.consultant.ru/link/?req=doc&amp;base=LAW&amp;n=499669&amp;date=08.09.2025&amp;dst=100338&amp;field=134" TargetMode="External"/><Relationship Id="rId127" Type="http://schemas.openxmlformats.org/officeDocument/2006/relationships/footer" Target="footer5.xml"/><Relationship Id="rId10" Type="http://schemas.openxmlformats.org/officeDocument/2006/relationships/header" Target="header3.xml"/><Relationship Id="rId31" Type="http://schemas.openxmlformats.org/officeDocument/2006/relationships/hyperlink" Target="https://login.consultant.ru/link/?req=doc&amp;base=LAW&amp;n=513559&amp;date=08.09.2025&amp;dst=100032&amp;field=134" TargetMode="External"/><Relationship Id="rId44" Type="http://schemas.openxmlformats.org/officeDocument/2006/relationships/hyperlink" Target="https://login.consultant.ru/link/?req=doc&amp;base=LAW&amp;n=513559&amp;date=08.09.2025&amp;dst=100050&amp;field=134" TargetMode="External"/><Relationship Id="rId52" Type="http://schemas.openxmlformats.org/officeDocument/2006/relationships/hyperlink" Target="https://login.consultant.ru/link/?req=doc&amp;base=LAW&amp;n=499669&amp;date=08.09.2025" TargetMode="External"/><Relationship Id="rId60" Type="http://schemas.openxmlformats.org/officeDocument/2006/relationships/hyperlink" Target="https://login.consultant.ru/link/?req=doc&amp;base=LAW&amp;n=513559&amp;date=08.09.2025&amp;dst=100083&amp;field=134" TargetMode="External"/><Relationship Id="rId65" Type="http://schemas.openxmlformats.org/officeDocument/2006/relationships/hyperlink" Target="https://login.consultant.ru/link/?req=doc&amp;base=LAW&amp;n=513559&amp;date=08.09.2025&amp;dst=100092&amp;field=134" TargetMode="External"/><Relationship Id="rId73" Type="http://schemas.openxmlformats.org/officeDocument/2006/relationships/hyperlink" Target="https://login.consultant.ru/link/?req=doc&amp;base=LAW&amp;n=513559&amp;date=08.09.2025&amp;dst=100105&amp;field=134" TargetMode="External"/><Relationship Id="rId78" Type="http://schemas.openxmlformats.org/officeDocument/2006/relationships/hyperlink" Target="https://login.consultant.ru/link/?req=doc&amp;base=LAW&amp;n=513559&amp;date=08.09.2025&amp;dst=100113&amp;field=134" TargetMode="External"/><Relationship Id="rId81" Type="http://schemas.openxmlformats.org/officeDocument/2006/relationships/hyperlink" Target="https://login.consultant.ru/link/?req=doc&amp;base=LAW&amp;n=513448&amp;date=08.09.2025&amp;dst=100013&amp;field=134" TargetMode="External"/><Relationship Id="rId86" Type="http://schemas.openxmlformats.org/officeDocument/2006/relationships/hyperlink" Target="https://login.consultant.ru/link/?req=doc&amp;base=LAW&amp;n=513448&amp;date=08.09.2025&amp;dst=100018&amp;field=134" TargetMode="External"/><Relationship Id="rId94" Type="http://schemas.openxmlformats.org/officeDocument/2006/relationships/hyperlink" Target="https://login.consultant.ru/link/?req=doc&amp;base=LAW&amp;n=513448&amp;date=08.09.2025&amp;dst=100032&amp;field=134" TargetMode="External"/><Relationship Id="rId99" Type="http://schemas.openxmlformats.org/officeDocument/2006/relationships/hyperlink" Target="https://login.consultant.ru/link/?req=doc&amp;base=LAW&amp;n=513448&amp;date=08.09.2025&amp;dst=100039&amp;field=134" TargetMode="External"/><Relationship Id="rId101" Type="http://schemas.openxmlformats.org/officeDocument/2006/relationships/hyperlink" Target="https://login.consultant.ru/link/?req=doc&amp;base=LAW&amp;n=513559&amp;date=08.09.2025&amp;dst=100146&amp;field=134" TargetMode="External"/><Relationship Id="rId122" Type="http://schemas.openxmlformats.org/officeDocument/2006/relationships/hyperlink" Target="https://login.consultant.ru/link/?req=doc&amp;base=LAW&amp;n=513559&amp;date=08.09.2025&amp;dst=100173&amp;field=134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513448&amp;date=08.09.2025&amp;dst=100005&amp;field=134" TargetMode="External"/><Relationship Id="rId18" Type="http://schemas.openxmlformats.org/officeDocument/2006/relationships/hyperlink" Target="https://login.consultant.ru/link/?req=doc&amp;base=LAW&amp;n=513559&amp;date=08.09.2025&amp;dst=100014&amp;field=134" TargetMode="External"/><Relationship Id="rId39" Type="http://schemas.openxmlformats.org/officeDocument/2006/relationships/hyperlink" Target="https://login.consultant.ru/link/?req=doc&amp;base=LAW&amp;n=505891&amp;date=08.09.2025" TargetMode="External"/><Relationship Id="rId109" Type="http://schemas.openxmlformats.org/officeDocument/2006/relationships/hyperlink" Target="https://login.consultant.ru/link/?req=doc&amp;base=LAW&amp;n=499669&amp;date=08.09.2025&amp;dst=100638&amp;field=134" TargetMode="External"/><Relationship Id="rId34" Type="http://schemas.openxmlformats.org/officeDocument/2006/relationships/hyperlink" Target="https://login.consultant.ru/link/?req=doc&amp;base=LAW&amp;n=397060&amp;date=08.09.2025&amp;dst=100389&amp;field=134" TargetMode="External"/><Relationship Id="rId50" Type="http://schemas.openxmlformats.org/officeDocument/2006/relationships/hyperlink" Target="https://login.consultant.ru/link/?req=doc&amp;base=LAW&amp;n=505891&amp;date=08.09.2025&amp;dst=283&amp;field=134" TargetMode="External"/><Relationship Id="rId55" Type="http://schemas.openxmlformats.org/officeDocument/2006/relationships/hyperlink" Target="https://login.consultant.ru/link/?req=doc&amp;base=LAW&amp;n=513559&amp;date=08.09.2025&amp;dst=100072&amp;field=134" TargetMode="External"/><Relationship Id="rId76" Type="http://schemas.openxmlformats.org/officeDocument/2006/relationships/hyperlink" Target="https://login.consultant.ru/link/?req=doc&amp;base=LAW&amp;n=513559&amp;date=08.09.2025&amp;dst=100111&amp;field=134" TargetMode="External"/><Relationship Id="rId97" Type="http://schemas.openxmlformats.org/officeDocument/2006/relationships/hyperlink" Target="https://login.consultant.ru/link/?req=doc&amp;base=LAW&amp;n=513448&amp;date=08.09.2025&amp;dst=100036&amp;field=134" TargetMode="External"/><Relationship Id="rId104" Type="http://schemas.openxmlformats.org/officeDocument/2006/relationships/hyperlink" Target="https://login.consultant.ru/link/?req=doc&amp;base=LAW&amp;n=513448&amp;date=08.09.2025&amp;dst=100045&amp;field=134" TargetMode="External"/><Relationship Id="rId120" Type="http://schemas.openxmlformats.org/officeDocument/2006/relationships/hyperlink" Target="https://login.consultant.ru/link/?req=doc&amp;base=LAW&amp;n=513559&amp;date=08.09.2025&amp;dst=100171&amp;field=134" TargetMode="External"/><Relationship Id="rId125" Type="http://schemas.openxmlformats.org/officeDocument/2006/relationships/footer" Target="footer4.xml"/><Relationship Id="rId7" Type="http://schemas.openxmlformats.org/officeDocument/2006/relationships/header" Target="header2.xml"/><Relationship Id="rId71" Type="http://schemas.openxmlformats.org/officeDocument/2006/relationships/hyperlink" Target="https://login.consultant.ru/link/?req=doc&amp;base=LAW&amp;n=513559&amp;date=08.09.2025&amp;dst=100104&amp;field=134" TargetMode="External"/><Relationship Id="rId92" Type="http://schemas.openxmlformats.org/officeDocument/2006/relationships/hyperlink" Target="https://login.consultant.ru/link/?req=doc&amp;base=LAW&amp;n=499669&amp;date=08.09.2025&amp;dst=10148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13559&amp;date=08.09.2025&amp;dst=100029&amp;field=134" TargetMode="External"/><Relationship Id="rId24" Type="http://schemas.openxmlformats.org/officeDocument/2006/relationships/hyperlink" Target="https://login.consultant.ru/link/?req=doc&amp;base=LAW&amp;n=513559&amp;date=08.09.2025&amp;dst=100021&amp;field=134" TargetMode="External"/><Relationship Id="rId40" Type="http://schemas.openxmlformats.org/officeDocument/2006/relationships/hyperlink" Target="https://login.consultant.ru/link/?req=doc&amp;base=LAW&amp;n=513559&amp;date=08.09.2025&amp;dst=100041&amp;field=134" TargetMode="External"/><Relationship Id="rId45" Type="http://schemas.openxmlformats.org/officeDocument/2006/relationships/hyperlink" Target="https://login.consultant.ru/link/?req=doc&amp;base=LAW&amp;n=513559&amp;date=08.09.2025&amp;dst=100052&amp;field=134" TargetMode="External"/><Relationship Id="rId66" Type="http://schemas.openxmlformats.org/officeDocument/2006/relationships/hyperlink" Target="https://login.consultant.ru/link/?req=doc&amp;base=LAW&amp;n=513559&amp;date=08.09.2025&amp;dst=100093&amp;field=134" TargetMode="External"/><Relationship Id="rId87" Type="http://schemas.openxmlformats.org/officeDocument/2006/relationships/hyperlink" Target="https://login.consultant.ru/link/?req=doc&amp;base=LAW&amp;n=499669&amp;date=08.09.2025&amp;dst=101366&amp;field=134" TargetMode="External"/><Relationship Id="rId110" Type="http://schemas.openxmlformats.org/officeDocument/2006/relationships/hyperlink" Target="https://login.consultant.ru/link/?req=doc&amp;base=LAW&amp;n=499669&amp;date=08.09.2025&amp;dst=101411&amp;field=134" TargetMode="External"/><Relationship Id="rId115" Type="http://schemas.openxmlformats.org/officeDocument/2006/relationships/hyperlink" Target="https://login.consultant.ru/link/?req=doc&amp;base=LAW&amp;n=499669&amp;date=08.09.2025" TargetMode="External"/><Relationship Id="rId61" Type="http://schemas.openxmlformats.org/officeDocument/2006/relationships/hyperlink" Target="https://login.consultant.ru/link/?req=doc&amp;base=LAW&amp;n=513559&amp;date=08.09.2025&amp;dst=100084&amp;field=134" TargetMode="External"/><Relationship Id="rId82" Type="http://schemas.openxmlformats.org/officeDocument/2006/relationships/hyperlink" Target="https://login.consultant.ru/link/?req=doc&amp;base=LAW&amp;n=513559&amp;date=08.09.2025&amp;dst=1001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13170</Words>
  <Characters>75070</Characters>
  <Application>Microsoft Office Word</Application>
  <DocSecurity>0</DocSecurity>
  <Lines>625</Lines>
  <Paragraphs>176</Paragraphs>
  <ScaleCrop>false</ScaleCrop>
  <Company>КонсультантПлюс Версия 4024.00.50</Company>
  <LinksUpToDate>false</LinksUpToDate>
  <CharactersWithSpaces>88064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16.11.2020 N 1845
(ред. от 28.08.2025)
"О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
(вместе с "Положением о лицензировании деятельности в области гидрометеорологии и смежных с ней областях (за исключением указанной деятельности, осуществ</dc:title>
  <dc:creator>ОГМО2016</dc:creator>
  <cp:lastModifiedBy>ОГМО2016</cp:lastModifiedBy>
  <cp:revision>2</cp:revision>
  <dcterms:created xsi:type="dcterms:W3CDTF">2025-09-08T06:13:00Z</dcterms:created>
  <dcterms:modified xsi:type="dcterms:W3CDTF">2025-09-08T06:13:00Z</dcterms:modified>
</cp:coreProperties>
</file>